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Heading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B679E0">
        <w:t xml:space="preserve"> </w:t>
      </w:r>
      <w:r w:rsidR="007670C8" w:rsidRPr="007670C8">
        <w:t xml:space="preserve"> </w:t>
      </w:r>
      <w:r w:rsidR="007670C8">
        <w:t>ГОРОДСКАЯ</w:t>
      </w:r>
      <w:proofErr w:type="gramEnd"/>
      <w:r>
        <w:t xml:space="preserve"> </w:t>
      </w:r>
      <w:r w:rsidR="00B679E0">
        <w:t xml:space="preserve"> </w:t>
      </w:r>
      <w:r>
        <w:t xml:space="preserve">ТЕРРИТОРИАЛЬНАЯ ИЗБИРАТЕЛЬНАЯ </w:t>
      </w:r>
      <w:r w:rsidR="00B679E0">
        <w:t xml:space="preserve"> </w:t>
      </w:r>
      <w:r>
        <w:t>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F25B6C" w:rsidP="003F6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июля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 w:rsidR="00933A22">
              <w:rPr>
                <w:szCs w:val="28"/>
              </w:rPr>
              <w:t>21</w:t>
            </w:r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F6748" w:rsidP="007D3B03">
            <w:pPr>
              <w:rPr>
                <w:szCs w:val="28"/>
                <w:lang w:val="en-US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F25B6C">
              <w:rPr>
                <w:szCs w:val="28"/>
              </w:rPr>
              <w:t>12/6</w:t>
            </w:r>
            <w:r w:rsidR="00ED5CF5">
              <w:rPr>
                <w:szCs w:val="28"/>
              </w:rPr>
              <w:t>4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65CE2" w:rsidRDefault="00E65CE2" w:rsidP="00E65CE2">
      <w:pPr>
        <w:pStyle w:val="Style15"/>
        <w:widowControl/>
        <w:spacing w:before="24" w:line="317" w:lineRule="exact"/>
        <w:jc w:val="left"/>
        <w:rPr>
          <w:rStyle w:val="FontStyle67"/>
          <w:sz w:val="28"/>
          <w:szCs w:val="28"/>
        </w:rPr>
      </w:pPr>
    </w:p>
    <w:p w:rsidR="00E65CE2" w:rsidRDefault="00E65CE2" w:rsidP="00E65CE2">
      <w:pPr>
        <w:pStyle w:val="21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</w:p>
    <w:p w:rsidR="00D77035" w:rsidRPr="00D77035" w:rsidRDefault="00E65CE2" w:rsidP="00D77035">
      <w:pPr>
        <w:pStyle w:val="Style15"/>
        <w:widowControl/>
        <w:spacing w:before="24" w:line="317" w:lineRule="exact"/>
        <w:rPr>
          <w:b/>
          <w:bCs/>
          <w:sz w:val="28"/>
          <w:szCs w:val="28"/>
        </w:rPr>
      </w:pPr>
      <w:r>
        <w:rPr>
          <w:rStyle w:val="FontStyle67"/>
          <w:sz w:val="28"/>
          <w:szCs w:val="28"/>
        </w:rPr>
        <w:t xml:space="preserve">О рассмотрении ходатайства о регистрации инициативной группы граждан по проведению референдума </w:t>
      </w:r>
      <w:r w:rsidR="00141055">
        <w:rPr>
          <w:rStyle w:val="FontStyle67"/>
          <w:sz w:val="28"/>
          <w:szCs w:val="28"/>
        </w:rPr>
        <w:t xml:space="preserve">в городском округе </w:t>
      </w:r>
      <w:r>
        <w:rPr>
          <w:rStyle w:val="FontStyle67"/>
          <w:sz w:val="28"/>
          <w:szCs w:val="28"/>
        </w:rPr>
        <w:t>Архангельской области</w:t>
      </w:r>
      <w:r w:rsidR="00141055">
        <w:rPr>
          <w:rStyle w:val="FontStyle67"/>
          <w:sz w:val="28"/>
          <w:szCs w:val="28"/>
        </w:rPr>
        <w:t xml:space="preserve"> «Северодвинск»</w:t>
      </w:r>
      <w:r>
        <w:rPr>
          <w:rStyle w:val="FontStyle67"/>
          <w:sz w:val="28"/>
          <w:szCs w:val="28"/>
        </w:rPr>
        <w:t xml:space="preserve"> </w:t>
      </w:r>
      <w:r w:rsidR="00F25B6C">
        <w:rPr>
          <w:rStyle w:val="FontStyle67"/>
          <w:sz w:val="28"/>
          <w:szCs w:val="28"/>
        </w:rPr>
        <w:t>от 17 июня</w:t>
      </w:r>
      <w:r w:rsidR="00141055">
        <w:rPr>
          <w:rStyle w:val="FontStyle67"/>
          <w:sz w:val="28"/>
          <w:szCs w:val="28"/>
        </w:rPr>
        <w:t xml:space="preserve"> 2021</w:t>
      </w:r>
      <w:r>
        <w:rPr>
          <w:rStyle w:val="FontStyle67"/>
          <w:sz w:val="28"/>
          <w:szCs w:val="28"/>
        </w:rPr>
        <w:t xml:space="preserve"> года</w:t>
      </w:r>
    </w:p>
    <w:p w:rsidR="00B87AEB" w:rsidRPr="00B16D3E" w:rsidRDefault="00B87AEB" w:rsidP="00B16D3E">
      <w:pPr>
        <w:pStyle w:val="BodyText2"/>
        <w:spacing w:after="0" w:line="360" w:lineRule="auto"/>
        <w:ind w:firstLine="0"/>
        <w:rPr>
          <w:sz w:val="28"/>
          <w:szCs w:val="28"/>
        </w:rPr>
      </w:pPr>
    </w:p>
    <w:p w:rsidR="00D77035" w:rsidRPr="00E95870" w:rsidRDefault="00F25B6C" w:rsidP="00D77035">
      <w:pPr>
        <w:pStyle w:val="BodyText2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D77035" w:rsidRPr="00E95870">
        <w:rPr>
          <w:sz w:val="28"/>
          <w:szCs w:val="28"/>
        </w:rPr>
        <w:t xml:space="preserve"> 2021 года в Северодвинскую городскую территориальную избирательную комиссию № 2,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 возложены полномочия избирательной комиссии муниципального образования «Северодвинск», от членов инициативной группы г</w:t>
      </w:r>
      <w:r w:rsidR="0016461C">
        <w:rPr>
          <w:sz w:val="28"/>
          <w:szCs w:val="28"/>
        </w:rPr>
        <w:t xml:space="preserve">раждан по проведению </w:t>
      </w:r>
      <w:r w:rsidR="00D77035" w:rsidRPr="00E95870">
        <w:rPr>
          <w:sz w:val="28"/>
          <w:szCs w:val="28"/>
        </w:rPr>
        <w:t xml:space="preserve"> референдума</w:t>
      </w:r>
      <w:r w:rsidR="0016461C">
        <w:rPr>
          <w:sz w:val="28"/>
          <w:szCs w:val="28"/>
        </w:rPr>
        <w:t xml:space="preserve"> в городском округе Архангельской области «Северодвинск»</w:t>
      </w:r>
      <w:r w:rsidR="00D77035" w:rsidRPr="00E95870">
        <w:rPr>
          <w:sz w:val="28"/>
          <w:szCs w:val="28"/>
        </w:rPr>
        <w:t xml:space="preserve"> (далее – инициативная группа) подано ходатайство о регистрации данно</w:t>
      </w:r>
      <w:r>
        <w:rPr>
          <w:sz w:val="28"/>
          <w:szCs w:val="28"/>
        </w:rPr>
        <w:t>й инициативной группы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83</w:t>
      </w:r>
      <w:r w:rsidR="00D77035" w:rsidRPr="00E95870">
        <w:rPr>
          <w:sz w:val="28"/>
          <w:szCs w:val="28"/>
        </w:rPr>
        <w:t xml:space="preserve">). </w:t>
      </w:r>
    </w:p>
    <w:p w:rsidR="00D77035" w:rsidRPr="00E95870" w:rsidRDefault="00D77035" w:rsidP="00D77035">
      <w:pPr>
        <w:pStyle w:val="BodyText2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Инициативная груп</w:t>
      </w:r>
      <w:r>
        <w:rPr>
          <w:sz w:val="28"/>
          <w:szCs w:val="28"/>
        </w:rPr>
        <w:t xml:space="preserve">па предлагает вынести на </w:t>
      </w:r>
      <w:r w:rsidRPr="00E95870">
        <w:rPr>
          <w:sz w:val="28"/>
          <w:szCs w:val="28"/>
        </w:rPr>
        <w:t xml:space="preserve"> референдум</w:t>
      </w:r>
      <w:r>
        <w:rPr>
          <w:sz w:val="28"/>
          <w:szCs w:val="28"/>
        </w:rPr>
        <w:t xml:space="preserve"> в городском округе Архангельской области «Северодвинск»</w:t>
      </w:r>
      <w:r w:rsidRPr="00E95870">
        <w:rPr>
          <w:sz w:val="28"/>
          <w:szCs w:val="28"/>
        </w:rPr>
        <w:t xml:space="preserve"> следующий вопрос: «</w:t>
      </w:r>
      <w:r w:rsidR="00F25B6C">
        <w:rPr>
          <w:color w:val="000000"/>
          <w:sz w:val="28"/>
          <w:szCs w:val="28"/>
        </w:rPr>
        <w:t>Поддерживаете ли вы расторжение контракта между Администрацией Северодвинска и ООО «Аквилон-</w:t>
      </w:r>
      <w:proofErr w:type="spellStart"/>
      <w:r w:rsidR="00F25B6C">
        <w:rPr>
          <w:color w:val="000000"/>
          <w:sz w:val="28"/>
          <w:szCs w:val="28"/>
        </w:rPr>
        <w:t>инвест</w:t>
      </w:r>
      <w:proofErr w:type="spellEnd"/>
      <w:r w:rsidR="00F25B6C">
        <w:rPr>
          <w:color w:val="000000"/>
          <w:sz w:val="28"/>
          <w:szCs w:val="28"/>
        </w:rPr>
        <w:t xml:space="preserve"> Северодвинск» (в настоящий момент ООО СЗ «Аквилон Северодвинск») о реализации масштабного инвестиционного проекта в сфере строительства на территории Архангельской области от 17 февраля 2020 г. №1, предполагающего многоэтажную застройку квартала 100, расположенного между Центральным универмагом и Драматическим театром в городе Северодвинске (кадастровый номер 29:28: 103099:68)? </w:t>
      </w:r>
      <w:r w:rsidRPr="00E95870">
        <w:rPr>
          <w:sz w:val="28"/>
          <w:szCs w:val="28"/>
        </w:rPr>
        <w:t>».</w:t>
      </w:r>
    </w:p>
    <w:p w:rsidR="00D77035" w:rsidRPr="00E95870" w:rsidRDefault="00D77035" w:rsidP="00D77035">
      <w:pPr>
        <w:pStyle w:val="BodyText2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 xml:space="preserve">В представленном в Северодвинскую городскую территориальную избирательную комиссию №2 ходатайстве о регистрации инициативной группы содержится вопрос, предлагаемый для вынесения на референдум, сведения о </w:t>
      </w:r>
      <w:r w:rsidRPr="00E95870">
        <w:rPr>
          <w:sz w:val="28"/>
          <w:szCs w:val="28"/>
        </w:rPr>
        <w:lastRenderedPageBreak/>
        <w:t xml:space="preserve">членах инициативной группы по проведению </w:t>
      </w:r>
      <w:r>
        <w:rPr>
          <w:sz w:val="28"/>
          <w:szCs w:val="28"/>
        </w:rPr>
        <w:t>референдума в количе</w:t>
      </w:r>
      <w:r w:rsidR="00F25B6C">
        <w:rPr>
          <w:sz w:val="28"/>
          <w:szCs w:val="28"/>
        </w:rPr>
        <w:t>стве 1</w:t>
      </w:r>
      <w:r>
        <w:rPr>
          <w:sz w:val="28"/>
          <w:szCs w:val="28"/>
        </w:rPr>
        <w:t>0</w:t>
      </w:r>
      <w:r w:rsidRPr="00E95870">
        <w:rPr>
          <w:sz w:val="28"/>
          <w:szCs w:val="28"/>
        </w:rPr>
        <w:t xml:space="preserve"> человек, а также сведения о лицах, уполномоченных действовать от имени ини</w:t>
      </w:r>
      <w:r w:rsidR="00F25B6C">
        <w:rPr>
          <w:sz w:val="28"/>
          <w:szCs w:val="28"/>
        </w:rPr>
        <w:t>циативной группы, в количестве 3</w:t>
      </w:r>
      <w:r w:rsidRPr="00E95870">
        <w:rPr>
          <w:sz w:val="28"/>
          <w:szCs w:val="28"/>
        </w:rPr>
        <w:t xml:space="preserve"> человек.</w:t>
      </w:r>
    </w:p>
    <w:p w:rsidR="00D77035" w:rsidRPr="00E95870" w:rsidRDefault="00D77035" w:rsidP="00D77035">
      <w:pPr>
        <w:pStyle w:val="BodyText2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Вместе с ходатайством о регистрации инициативной группы предоставлен протокол № 1 собрания инициативной группы граждан по про</w:t>
      </w:r>
      <w:r>
        <w:rPr>
          <w:sz w:val="28"/>
          <w:szCs w:val="28"/>
        </w:rPr>
        <w:t>ведению</w:t>
      </w:r>
      <w:r w:rsidR="00F25B6C">
        <w:rPr>
          <w:sz w:val="28"/>
          <w:szCs w:val="28"/>
        </w:rPr>
        <w:t xml:space="preserve"> референдума от 17 июня </w:t>
      </w:r>
      <w:r w:rsidRPr="00E95870">
        <w:rPr>
          <w:sz w:val="28"/>
          <w:szCs w:val="28"/>
        </w:rPr>
        <w:t>2021 года.</w:t>
      </w:r>
    </w:p>
    <w:p w:rsidR="00D77035" w:rsidRPr="00E95870" w:rsidRDefault="00D77035" w:rsidP="00D77035">
      <w:pPr>
        <w:pStyle w:val="BodyText2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Согласно пункту 5 статьи 7 закона Архангельской области от 30 июня 2004 года № 240-31-ОЗ «О местном референдуме в Архангельской области</w:t>
      </w:r>
      <w:proofErr w:type="gramStart"/>
      <w:r w:rsidRPr="00E95870">
        <w:rPr>
          <w:sz w:val="28"/>
          <w:szCs w:val="28"/>
        </w:rPr>
        <w:t>»</w:t>
      </w:r>
      <w:proofErr w:type="gramEnd"/>
      <w:r w:rsidRPr="00E95870">
        <w:rPr>
          <w:sz w:val="28"/>
          <w:szCs w:val="28"/>
        </w:rPr>
        <w:t xml:space="preserve"> Северодвинская городская территориальная избирательная комиссия № 2 рассмотрела представленное инициативной группой ходатайство, приложенные к нему документы.</w:t>
      </w:r>
    </w:p>
    <w:p w:rsidR="00D77035" w:rsidRPr="00E95870" w:rsidRDefault="00D77035" w:rsidP="00D77035">
      <w:pPr>
        <w:pStyle w:val="BodyText2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 xml:space="preserve"> В ходе рассмотрения установлено, что представленные документы соответствуют требованиям Федерального закона от 12 июня 2002 года            № 67</w:t>
      </w:r>
      <w:r w:rsidRPr="00E95870">
        <w:rPr>
          <w:b/>
          <w:bCs/>
          <w:sz w:val="28"/>
          <w:szCs w:val="28"/>
        </w:rPr>
        <w:t>-</w:t>
      </w:r>
      <w:r w:rsidRPr="00E95870">
        <w:rPr>
          <w:bCs/>
          <w:sz w:val="28"/>
          <w:szCs w:val="28"/>
        </w:rPr>
        <w:t xml:space="preserve">ФЗ </w:t>
      </w:r>
      <w:r w:rsidRPr="00E9587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и областного закона от 30 июня 2004 года № 240-31-ОЗ «О местном референдуме в Архангельской области».</w:t>
      </w:r>
    </w:p>
    <w:p w:rsidR="00D77035" w:rsidRPr="00E95870" w:rsidRDefault="00D77035" w:rsidP="00D77035">
      <w:pPr>
        <w:pStyle w:val="BodyText2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 xml:space="preserve">На основании изложенного, руководствуясь пунктом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5 статьи 7 областного закона от 30 июня 2004 года № 240-31-ОЗ «О местном референдуме в Архангельской области», </w:t>
      </w:r>
      <w:r w:rsidR="00B87AEB">
        <w:rPr>
          <w:sz w:val="28"/>
          <w:szCs w:val="28"/>
        </w:rPr>
        <w:t xml:space="preserve">Северодвинская городская территориальная избирательная комиссия №2 </w:t>
      </w:r>
      <w:r w:rsidR="00B87AEB" w:rsidRPr="00B87AEB">
        <w:rPr>
          <w:b/>
          <w:sz w:val="28"/>
          <w:szCs w:val="28"/>
        </w:rPr>
        <w:t>постановляет</w:t>
      </w:r>
      <w:r w:rsidRPr="00B87AEB">
        <w:rPr>
          <w:b/>
          <w:sz w:val="28"/>
          <w:szCs w:val="28"/>
        </w:rPr>
        <w:t>:</w:t>
      </w:r>
    </w:p>
    <w:p w:rsidR="00D77035" w:rsidRPr="00E95870" w:rsidRDefault="00D77035" w:rsidP="00D77035">
      <w:pPr>
        <w:pStyle w:val="BodyText2"/>
        <w:tabs>
          <w:tab w:val="left" w:pos="1134"/>
        </w:tabs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1.</w:t>
      </w:r>
      <w:r w:rsidRPr="00E95870">
        <w:rPr>
          <w:sz w:val="28"/>
          <w:szCs w:val="28"/>
        </w:rPr>
        <w:tab/>
        <w:t xml:space="preserve">Направить в Совет депутатов Северодвинска ходатайство о </w:t>
      </w:r>
      <w:r w:rsidRPr="00F5681D">
        <w:rPr>
          <w:sz w:val="28"/>
          <w:szCs w:val="28"/>
        </w:rPr>
        <w:t>регистрации  инициативной группы граждан по проведению референдума</w:t>
      </w:r>
      <w:r w:rsidRPr="00F5681D">
        <w:rPr>
          <w:b/>
          <w:sz w:val="28"/>
          <w:szCs w:val="28"/>
        </w:rPr>
        <w:t xml:space="preserve"> </w:t>
      </w:r>
      <w:r w:rsidRPr="00F5681D">
        <w:rPr>
          <w:rStyle w:val="FontStyle67"/>
          <w:b w:val="0"/>
          <w:sz w:val="28"/>
          <w:szCs w:val="28"/>
        </w:rPr>
        <w:t>в городском округе Архангельской области «Северодвинск»</w:t>
      </w:r>
      <w:r w:rsidRPr="0016461C">
        <w:rPr>
          <w:rStyle w:val="FontStyle67"/>
          <w:sz w:val="28"/>
          <w:szCs w:val="28"/>
        </w:rPr>
        <w:t xml:space="preserve"> </w:t>
      </w:r>
      <w:r w:rsidRPr="00E95870">
        <w:rPr>
          <w:sz w:val="28"/>
          <w:szCs w:val="28"/>
        </w:rPr>
        <w:t>по вопросу «</w:t>
      </w:r>
      <w:r w:rsidR="00F25B6C">
        <w:rPr>
          <w:color w:val="000000"/>
          <w:sz w:val="28"/>
          <w:szCs w:val="28"/>
        </w:rPr>
        <w:t>Поддерживаете ли вы расторжение контракта между Администрацией Северодвинска и ООО «Аквилон-</w:t>
      </w:r>
      <w:proofErr w:type="spellStart"/>
      <w:r w:rsidR="00F25B6C">
        <w:rPr>
          <w:color w:val="000000"/>
          <w:sz w:val="28"/>
          <w:szCs w:val="28"/>
        </w:rPr>
        <w:t>инвест</w:t>
      </w:r>
      <w:proofErr w:type="spellEnd"/>
      <w:r w:rsidR="00F25B6C">
        <w:rPr>
          <w:color w:val="000000"/>
          <w:sz w:val="28"/>
          <w:szCs w:val="28"/>
        </w:rPr>
        <w:t xml:space="preserve"> Северодвинск» (в настоящий момент ООО СЗ «Аквилон Северодвинск») о реализации масштабного инвестиционного проекта в сфере строительства на территории Архангельской области от 17 </w:t>
      </w:r>
      <w:r w:rsidR="00F25B6C">
        <w:rPr>
          <w:color w:val="000000"/>
          <w:sz w:val="28"/>
          <w:szCs w:val="28"/>
        </w:rPr>
        <w:lastRenderedPageBreak/>
        <w:t>февраля 2020 г. №1, предполагающего многоэтажную застройку квартала 100, расположенного между Центральным универмагом и Драматическим театром в городе Северодвинске (кадастровый номер 29:28: 103099:68)?</w:t>
      </w:r>
      <w:r w:rsidR="00E008B3">
        <w:rPr>
          <w:color w:val="000000"/>
          <w:sz w:val="28"/>
          <w:szCs w:val="28"/>
        </w:rPr>
        <w:t>»</w:t>
      </w:r>
      <w:r w:rsidR="00F25B6C">
        <w:rPr>
          <w:color w:val="000000"/>
          <w:sz w:val="28"/>
          <w:szCs w:val="28"/>
        </w:rPr>
        <w:t xml:space="preserve"> </w:t>
      </w:r>
      <w:r w:rsidRPr="00E95870">
        <w:rPr>
          <w:sz w:val="28"/>
          <w:szCs w:val="28"/>
        </w:rPr>
        <w:t>и приложенные к нему документы.</w:t>
      </w:r>
    </w:p>
    <w:p w:rsidR="00D77035" w:rsidRDefault="00D77035" w:rsidP="00D77035">
      <w:pPr>
        <w:pStyle w:val="BodyText2"/>
        <w:tabs>
          <w:tab w:val="left" w:pos="1134"/>
        </w:tabs>
        <w:spacing w:after="0" w:line="360" w:lineRule="auto"/>
        <w:rPr>
          <w:rStyle w:val="FontStyle6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B87AEB">
        <w:rPr>
          <w:sz w:val="28"/>
          <w:szCs w:val="28"/>
        </w:rPr>
        <w:t xml:space="preserve"> </w:t>
      </w:r>
      <w:r w:rsidRPr="00E95870">
        <w:rPr>
          <w:sz w:val="28"/>
          <w:szCs w:val="28"/>
        </w:rPr>
        <w:t>Направить настоящее постановление лицам, уполномоченным</w:t>
      </w:r>
      <w:r w:rsidRPr="00E95870">
        <w:rPr>
          <w:sz w:val="28"/>
          <w:szCs w:val="28"/>
        </w:rPr>
        <w:br/>
        <w:t xml:space="preserve">действовать от имени инициативной группы граждан по проведению референдума </w:t>
      </w:r>
      <w:r w:rsidRPr="00EA6852">
        <w:rPr>
          <w:rStyle w:val="FontStyle67"/>
          <w:b w:val="0"/>
          <w:sz w:val="28"/>
          <w:szCs w:val="28"/>
        </w:rPr>
        <w:t>в городском округе Архангельской области «Северодвинск».</w:t>
      </w:r>
    </w:p>
    <w:p w:rsidR="00D77035" w:rsidRPr="00D77035" w:rsidRDefault="00D77035" w:rsidP="00D77035">
      <w:pPr>
        <w:pStyle w:val="BodyText2"/>
        <w:tabs>
          <w:tab w:val="left" w:pos="1134"/>
        </w:tabs>
        <w:spacing w:after="0" w:line="360" w:lineRule="auto"/>
        <w:rPr>
          <w:sz w:val="28"/>
          <w:szCs w:val="28"/>
        </w:rPr>
      </w:pPr>
      <w:r>
        <w:rPr>
          <w:rStyle w:val="FontStyle67"/>
          <w:b w:val="0"/>
          <w:sz w:val="28"/>
          <w:szCs w:val="28"/>
        </w:rPr>
        <w:t>3.</w:t>
      </w:r>
      <w:r w:rsidRPr="00D77035">
        <w:rPr>
          <w:sz w:val="28"/>
          <w:szCs w:val="28"/>
        </w:rPr>
        <w:t xml:space="preserve"> </w:t>
      </w:r>
      <w:r w:rsidRPr="00EA6852">
        <w:rPr>
          <w:sz w:val="28"/>
          <w:szCs w:val="28"/>
        </w:rPr>
        <w:t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D77035" w:rsidRPr="00C223EB" w:rsidTr="005E5232">
        <w:tc>
          <w:tcPr>
            <w:tcW w:w="9889" w:type="dxa"/>
            <w:hideMark/>
          </w:tcPr>
          <w:p w:rsidR="00D77035" w:rsidRPr="00C223EB" w:rsidRDefault="00D77035" w:rsidP="005E5232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Cs w:val="28"/>
              </w:rPr>
            </w:pPr>
          </w:p>
        </w:tc>
      </w:tr>
    </w:tbl>
    <w:p w:rsidR="00D77035" w:rsidRPr="000D4C22" w:rsidRDefault="00D77035" w:rsidP="00E00DB5">
      <w:pPr>
        <w:rPr>
          <w:sz w:val="26"/>
          <w:szCs w:val="26"/>
        </w:rPr>
      </w:pPr>
    </w:p>
    <w:p w:rsidR="00B87AEB" w:rsidRDefault="00B87AEB" w:rsidP="00E00DB5">
      <w:pPr>
        <w:rPr>
          <w:sz w:val="26"/>
          <w:szCs w:val="26"/>
        </w:rPr>
      </w:pPr>
    </w:p>
    <w:p w:rsidR="00B87AEB" w:rsidRDefault="00B87AEB" w:rsidP="00E00DB5">
      <w:pPr>
        <w:rPr>
          <w:sz w:val="26"/>
          <w:szCs w:val="26"/>
        </w:rPr>
      </w:pPr>
    </w:p>
    <w:p w:rsidR="00E00DB5" w:rsidRPr="000D4C22" w:rsidRDefault="00E00DB5" w:rsidP="00E00DB5">
      <w:pPr>
        <w:rPr>
          <w:sz w:val="26"/>
          <w:szCs w:val="26"/>
        </w:rPr>
      </w:pPr>
      <w:r w:rsidRPr="000D4C22">
        <w:rPr>
          <w:sz w:val="26"/>
          <w:szCs w:val="26"/>
        </w:rPr>
        <w:t xml:space="preserve">Председатель </w:t>
      </w:r>
      <w:r w:rsidR="00C659FB" w:rsidRPr="000D4C22">
        <w:rPr>
          <w:sz w:val="26"/>
          <w:szCs w:val="26"/>
        </w:rPr>
        <w:t>комиссии</w:t>
      </w:r>
      <w:r w:rsidR="00B2310B" w:rsidRPr="000D4C22">
        <w:rPr>
          <w:sz w:val="26"/>
          <w:szCs w:val="26"/>
        </w:rPr>
        <w:tab/>
      </w:r>
      <w:proofErr w:type="gramStart"/>
      <w:r w:rsidR="00B2310B" w:rsidRPr="000D4C22">
        <w:rPr>
          <w:sz w:val="26"/>
          <w:szCs w:val="26"/>
        </w:rPr>
        <w:tab/>
        <w:t xml:space="preserve">  </w:t>
      </w:r>
      <w:r w:rsidRPr="000D4C22">
        <w:rPr>
          <w:sz w:val="26"/>
          <w:szCs w:val="26"/>
        </w:rPr>
        <w:t>_</w:t>
      </w:r>
      <w:proofErr w:type="gramEnd"/>
      <w:r w:rsidRPr="000D4C22">
        <w:rPr>
          <w:sz w:val="26"/>
          <w:szCs w:val="26"/>
        </w:rPr>
        <w:t>____________</w:t>
      </w:r>
      <w:r w:rsidRPr="000D4C22">
        <w:rPr>
          <w:sz w:val="26"/>
          <w:szCs w:val="26"/>
        </w:rPr>
        <w:tab/>
      </w:r>
      <w:r w:rsidRPr="000D4C22">
        <w:rPr>
          <w:sz w:val="26"/>
          <w:szCs w:val="26"/>
        </w:rPr>
        <w:tab/>
        <w:t xml:space="preserve">    </w:t>
      </w:r>
      <w:r w:rsidR="00C84F7F" w:rsidRPr="000D4C22">
        <w:rPr>
          <w:sz w:val="26"/>
          <w:szCs w:val="26"/>
        </w:rPr>
        <w:t xml:space="preserve"> </w:t>
      </w:r>
      <w:r w:rsidRPr="000D4C22">
        <w:rPr>
          <w:sz w:val="26"/>
          <w:szCs w:val="26"/>
        </w:rPr>
        <w:t>Е.Г.</w:t>
      </w:r>
      <w:r w:rsidR="000D4C22">
        <w:rPr>
          <w:sz w:val="26"/>
          <w:szCs w:val="26"/>
        </w:rPr>
        <w:t xml:space="preserve"> </w:t>
      </w:r>
      <w:proofErr w:type="spellStart"/>
      <w:r w:rsidRPr="000D4C22">
        <w:rPr>
          <w:sz w:val="26"/>
          <w:szCs w:val="26"/>
        </w:rPr>
        <w:t>Касаковская</w:t>
      </w:r>
      <w:proofErr w:type="spellEnd"/>
    </w:p>
    <w:p w:rsidR="00E00DB5" w:rsidRPr="000D4C22" w:rsidRDefault="00E00DB5" w:rsidP="00C659FB">
      <w:pPr>
        <w:tabs>
          <w:tab w:val="left" w:pos="3969"/>
        </w:tabs>
        <w:rPr>
          <w:sz w:val="26"/>
          <w:szCs w:val="26"/>
          <w:vertAlign w:val="superscript"/>
        </w:rPr>
      </w:pPr>
      <w:r w:rsidRPr="000D4C22">
        <w:rPr>
          <w:sz w:val="26"/>
          <w:szCs w:val="26"/>
          <w:vertAlign w:val="superscript"/>
        </w:rPr>
        <w:tab/>
      </w:r>
      <w:r w:rsidRPr="000D4C22">
        <w:rPr>
          <w:sz w:val="26"/>
          <w:szCs w:val="26"/>
          <w:vertAlign w:val="superscript"/>
        </w:rPr>
        <w:tab/>
        <w:t xml:space="preserve">                </w:t>
      </w:r>
      <w:r w:rsidRPr="000D4C22">
        <w:rPr>
          <w:sz w:val="26"/>
          <w:szCs w:val="26"/>
          <w:vertAlign w:val="superscript"/>
        </w:rPr>
        <w:tab/>
      </w:r>
      <w:r w:rsidRPr="000D4C22">
        <w:rPr>
          <w:sz w:val="26"/>
          <w:szCs w:val="26"/>
          <w:vertAlign w:val="superscript"/>
        </w:rPr>
        <w:tab/>
      </w:r>
    </w:p>
    <w:p w:rsidR="00C659FB" w:rsidRPr="000D4C22" w:rsidRDefault="00ED5CF5" w:rsidP="000A4B3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И.о.секретаря</w:t>
      </w:r>
      <w:proofErr w:type="spellEnd"/>
      <w:r w:rsidR="00E00DB5" w:rsidRPr="000D4C22">
        <w:rPr>
          <w:sz w:val="26"/>
          <w:szCs w:val="26"/>
        </w:rPr>
        <w:t xml:space="preserve"> </w:t>
      </w:r>
      <w:r w:rsidR="00C659FB" w:rsidRPr="000D4C22">
        <w:rPr>
          <w:sz w:val="26"/>
          <w:szCs w:val="26"/>
        </w:rPr>
        <w:t xml:space="preserve">комиссии                         </w:t>
      </w:r>
      <w:r w:rsidR="00E00DB5" w:rsidRPr="000D4C22">
        <w:rPr>
          <w:sz w:val="26"/>
          <w:szCs w:val="26"/>
        </w:rPr>
        <w:t xml:space="preserve">  _____________</w:t>
      </w:r>
      <w:r>
        <w:rPr>
          <w:sz w:val="26"/>
          <w:szCs w:val="26"/>
        </w:rPr>
        <w:t xml:space="preserve">        И.А. Третьякова</w:t>
      </w:r>
      <w:bookmarkStart w:id="0" w:name="_GoBack"/>
      <w:bookmarkEnd w:id="0"/>
      <w:r w:rsidR="00C659FB" w:rsidRPr="000D4C22">
        <w:rPr>
          <w:sz w:val="26"/>
          <w:szCs w:val="26"/>
        </w:rPr>
        <w:t xml:space="preserve">                                                                                                         </w:t>
      </w:r>
    </w:p>
    <w:sectPr w:rsidR="00C659FB" w:rsidRPr="000D4C22" w:rsidSect="00F90FC6">
      <w:headerReference w:type="default" r:id="rId7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07" w:rsidRDefault="00777D07" w:rsidP="00E37570">
      <w:r>
        <w:separator/>
      </w:r>
    </w:p>
  </w:endnote>
  <w:endnote w:type="continuationSeparator" w:id="0">
    <w:p w:rsidR="00777D07" w:rsidRDefault="00777D07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07" w:rsidRDefault="00777D07" w:rsidP="00E37570">
      <w:r>
        <w:separator/>
      </w:r>
    </w:p>
  </w:footnote>
  <w:footnote w:type="continuationSeparator" w:id="0">
    <w:p w:rsidR="00777D07" w:rsidRDefault="00777D07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359357"/>
      <w:docPartObj>
        <w:docPartGallery w:val="Page Numbers (Top of Page)"/>
        <w:docPartUnique/>
      </w:docPartObj>
    </w:sdtPr>
    <w:sdtEndPr/>
    <w:sdtContent>
      <w:p w:rsidR="00F90FC6" w:rsidRDefault="009E3E33">
        <w:pPr>
          <w:pStyle w:val="Header"/>
          <w:jc w:val="center"/>
        </w:pPr>
        <w:r>
          <w:fldChar w:fldCharType="begin"/>
        </w:r>
        <w:r w:rsidR="00F90FC6">
          <w:instrText>PAGE   \* MERGEFORMAT</w:instrText>
        </w:r>
        <w:r>
          <w:fldChar w:fldCharType="separate"/>
        </w:r>
        <w:r w:rsidR="00ED5CF5">
          <w:rPr>
            <w:noProof/>
          </w:rPr>
          <w:t>3</w:t>
        </w:r>
        <w:r>
          <w:fldChar w:fldCharType="end"/>
        </w:r>
      </w:p>
    </w:sdtContent>
  </w:sdt>
  <w:p w:rsidR="00BD5AC9" w:rsidRDefault="00777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842DA"/>
    <w:rsid w:val="00092AEE"/>
    <w:rsid w:val="000A08D6"/>
    <w:rsid w:val="000A4B34"/>
    <w:rsid w:val="000D4C22"/>
    <w:rsid w:val="00140547"/>
    <w:rsid w:val="00141055"/>
    <w:rsid w:val="00147FA9"/>
    <w:rsid w:val="0016461C"/>
    <w:rsid w:val="00177CED"/>
    <w:rsid w:val="001A269A"/>
    <w:rsid w:val="001C0E5E"/>
    <w:rsid w:val="002079C5"/>
    <w:rsid w:val="0021082F"/>
    <w:rsid w:val="0021645C"/>
    <w:rsid w:val="002247DB"/>
    <w:rsid w:val="00233B21"/>
    <w:rsid w:val="00251936"/>
    <w:rsid w:val="002940CE"/>
    <w:rsid w:val="002C3EF6"/>
    <w:rsid w:val="002C493F"/>
    <w:rsid w:val="003F6748"/>
    <w:rsid w:val="0040222D"/>
    <w:rsid w:val="00445601"/>
    <w:rsid w:val="004819C8"/>
    <w:rsid w:val="0049648B"/>
    <w:rsid w:val="004E5C06"/>
    <w:rsid w:val="00500E43"/>
    <w:rsid w:val="00507E13"/>
    <w:rsid w:val="00522216"/>
    <w:rsid w:val="005C3B5A"/>
    <w:rsid w:val="005D2918"/>
    <w:rsid w:val="00612DD4"/>
    <w:rsid w:val="0062193A"/>
    <w:rsid w:val="00653ABA"/>
    <w:rsid w:val="0065797C"/>
    <w:rsid w:val="00663B89"/>
    <w:rsid w:val="006759D9"/>
    <w:rsid w:val="00676F31"/>
    <w:rsid w:val="0068696F"/>
    <w:rsid w:val="006879D9"/>
    <w:rsid w:val="006D288E"/>
    <w:rsid w:val="006F2FBC"/>
    <w:rsid w:val="007670C8"/>
    <w:rsid w:val="00777D07"/>
    <w:rsid w:val="007B47C8"/>
    <w:rsid w:val="007C03BC"/>
    <w:rsid w:val="007D3B03"/>
    <w:rsid w:val="00812765"/>
    <w:rsid w:val="00826F52"/>
    <w:rsid w:val="008332E0"/>
    <w:rsid w:val="0083636D"/>
    <w:rsid w:val="00853081"/>
    <w:rsid w:val="00894D14"/>
    <w:rsid w:val="008B78C4"/>
    <w:rsid w:val="008F1743"/>
    <w:rsid w:val="00933A22"/>
    <w:rsid w:val="009530CA"/>
    <w:rsid w:val="00957568"/>
    <w:rsid w:val="009A1E44"/>
    <w:rsid w:val="009C4A28"/>
    <w:rsid w:val="009E3E33"/>
    <w:rsid w:val="00A9773E"/>
    <w:rsid w:val="00AA571E"/>
    <w:rsid w:val="00AA6859"/>
    <w:rsid w:val="00AB7A44"/>
    <w:rsid w:val="00B16D3E"/>
    <w:rsid w:val="00B2310B"/>
    <w:rsid w:val="00B2585C"/>
    <w:rsid w:val="00B5108C"/>
    <w:rsid w:val="00B679E0"/>
    <w:rsid w:val="00B7278F"/>
    <w:rsid w:val="00B87AEB"/>
    <w:rsid w:val="00BE0BCE"/>
    <w:rsid w:val="00C455DB"/>
    <w:rsid w:val="00C60F89"/>
    <w:rsid w:val="00C659FB"/>
    <w:rsid w:val="00C84F7F"/>
    <w:rsid w:val="00D23EAC"/>
    <w:rsid w:val="00D31BF8"/>
    <w:rsid w:val="00D31E6E"/>
    <w:rsid w:val="00D44ADE"/>
    <w:rsid w:val="00D77035"/>
    <w:rsid w:val="00D9728F"/>
    <w:rsid w:val="00E008B3"/>
    <w:rsid w:val="00E00DB5"/>
    <w:rsid w:val="00E311BA"/>
    <w:rsid w:val="00E37570"/>
    <w:rsid w:val="00E40550"/>
    <w:rsid w:val="00E65CE2"/>
    <w:rsid w:val="00E763EF"/>
    <w:rsid w:val="00E95104"/>
    <w:rsid w:val="00ED5CF5"/>
    <w:rsid w:val="00EE4AB3"/>
    <w:rsid w:val="00EF6D59"/>
    <w:rsid w:val="00F25B6C"/>
    <w:rsid w:val="00F27632"/>
    <w:rsid w:val="00F5681D"/>
    <w:rsid w:val="00F90FC6"/>
    <w:rsid w:val="00F91262"/>
    <w:rsid w:val="00FA1F71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4BC1-BBDC-48A5-A3ED-C20F26FE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757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E3757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3F6748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Style15">
    <w:name w:val="Style15"/>
    <w:basedOn w:val="Normal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70C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5C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5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Normal"/>
    <w:rsid w:val="00E65CE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paragraph" w:customStyle="1" w:styleId="Style33">
    <w:name w:val="Style33"/>
    <w:basedOn w:val="Normal"/>
    <w:uiPriority w:val="99"/>
    <w:rsid w:val="00E65CE2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4</cp:revision>
  <cp:lastPrinted>2021-03-31T13:39:00Z</cp:lastPrinted>
  <dcterms:created xsi:type="dcterms:W3CDTF">2021-07-10T07:57:00Z</dcterms:created>
  <dcterms:modified xsi:type="dcterms:W3CDTF">2021-07-12T07:40:00Z</dcterms:modified>
</cp:coreProperties>
</file>