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  <w:r w:rsidR="00FC3C9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C3C9A">
              <w:rPr>
                <w:rFonts w:ascii="Times New Roman" w:hAnsi="Times New Roman"/>
                <w:sz w:val="22"/>
                <w:szCs w:val="22"/>
              </w:rPr>
              <w:t>г. Северодвинск, в районе Архангельского шоссе, д. 16А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</w:t>
            </w:r>
            <w:r w:rsidR="00A6392F">
              <w:rPr>
                <w:rFonts w:ascii="Times New Roman" w:hAnsi="Times New Roman"/>
                <w:sz w:val="22"/>
                <w:szCs w:val="22"/>
              </w:rPr>
              <w:t>Архангельского шоссе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="00A6392F">
              <w:rPr>
                <w:rFonts w:ascii="Times New Roman" w:hAnsi="Times New Roman"/>
                <w:sz w:val="22"/>
                <w:szCs w:val="22"/>
              </w:rPr>
              <w:t>16А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ED553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e-mail, web-site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Северодвинск, ул. Плюснина, д. 7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ED11CF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4503" w:type="dxa"/>
            <w:shd w:val="clear" w:color="auto" w:fill="auto"/>
          </w:tcPr>
          <w:p w:rsidR="00FC3C9A" w:rsidRPr="0068313F" w:rsidRDefault="00FC3C9A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A639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29:28:109138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D723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503" w:type="dxa"/>
            <w:shd w:val="clear" w:color="auto" w:fill="auto"/>
          </w:tcPr>
          <w:p w:rsidR="00FC3C9A" w:rsidRPr="00A6392F" w:rsidRDefault="00FC3C9A" w:rsidP="006433A2">
            <w:pPr>
              <w:pStyle w:val="31"/>
              <w:ind w:firstLine="0"/>
              <w:rPr>
                <w:sz w:val="22"/>
                <w:szCs w:val="22"/>
              </w:rPr>
            </w:pPr>
            <w:r w:rsidRPr="00A6392F">
              <w:rPr>
                <w:sz w:val="22"/>
                <w:szCs w:val="22"/>
              </w:rPr>
              <w:t>П-4-1. Производственная зона перспективного освоения в северо-восточной части города восточнее пос. Двинский.</w:t>
            </w:r>
          </w:p>
          <w:p w:rsidR="00FC3C9A" w:rsidRPr="00D723A0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2,7 км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ТЭЦ-1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ТЭЦ-1 1700 м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водоохранная зона, зона охраны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FC3C9A" w:rsidRPr="00BF384D" w:rsidRDefault="00FC3C9A" w:rsidP="006433A2">
            <w:pPr>
              <w:pStyle w:val="ConsPlusNormal"/>
              <w:jc w:val="both"/>
            </w:pPr>
            <w:r w:rsidRPr="00BF384D">
              <w:t>Основные виды разрешенного использования:</w:t>
            </w:r>
          </w:p>
          <w:p w:rsidR="00FC3C9A" w:rsidRPr="00BF384D" w:rsidRDefault="00FC3C9A" w:rsidP="006433A2">
            <w:pPr>
              <w:pStyle w:val="ConsPlusNormal"/>
              <w:jc w:val="both"/>
            </w:pPr>
            <w:r w:rsidRPr="00BF384D">
              <w:t>- объекты IV - V классов санитарной вредности (в соответствии с СанПиН 2.2.1/2.1.1.1200-03 «Санитарно-защитные зоны и санитарная классификация предприятий, сооружений и иных объектов»).</w:t>
            </w:r>
          </w:p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FC3C9A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FC3C9A" w:rsidRPr="00EE53AE" w:rsidRDefault="00FC3C9A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 км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3,15 км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 (Аэропорт Архангельск, п. Талаги)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 км</w:t>
            </w:r>
          </w:p>
        </w:tc>
      </w:tr>
      <w:tr w:rsidR="00FC3C9A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C9A" w:rsidRPr="00DC558C" w:rsidRDefault="00FC3C9A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C3C9A" w:rsidRPr="00DC558C" w:rsidRDefault="00FC3C9A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FC3C9A" w:rsidRPr="00EE53AE" w:rsidRDefault="00FC3C9A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C3C9A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Архангельское шоссе (50 м)</w:t>
            </w:r>
          </w:p>
        </w:tc>
      </w:tr>
      <w:tr w:rsidR="00FC3C9A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 возможность</w:t>
            </w:r>
          </w:p>
        </w:tc>
      </w:tr>
      <w:tr w:rsidR="00FC3C9A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"/>
        <w:gridCol w:w="1851"/>
        <w:gridCol w:w="199"/>
        <w:gridCol w:w="1000"/>
        <w:gridCol w:w="275"/>
        <w:gridCol w:w="1025"/>
        <w:gridCol w:w="1361"/>
        <w:gridCol w:w="566"/>
        <w:gridCol w:w="83"/>
        <w:gridCol w:w="472"/>
        <w:gridCol w:w="1828"/>
        <w:gridCol w:w="369"/>
        <w:gridCol w:w="1906"/>
        <w:gridCol w:w="1729"/>
        <w:gridCol w:w="2035"/>
        <w:gridCol w:w="40"/>
      </w:tblGrid>
      <w:tr w:rsidR="004B10B3" w:rsidRPr="00DC558C" w:rsidTr="00573CD6">
        <w:trPr>
          <w:gridBefore w:val="1"/>
          <w:gridAfter w:val="1"/>
          <w:wBefore w:w="58" w:type="dxa"/>
          <w:wAfter w:w="46" w:type="dxa"/>
          <w:trHeight w:val="528"/>
          <w:jc w:val="center"/>
        </w:trPr>
        <w:tc>
          <w:tcPr>
            <w:tcW w:w="146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573CD6">
        <w:trPr>
          <w:gridBefore w:val="1"/>
          <w:gridAfter w:val="1"/>
          <w:wBefore w:w="58" w:type="dxa"/>
          <w:wAfter w:w="46" w:type="dxa"/>
          <w:trHeight w:val="1013"/>
          <w:jc w:val="center"/>
        </w:trPr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573CD6">
        <w:trPr>
          <w:gridBefore w:val="1"/>
          <w:gridAfter w:val="1"/>
          <w:wBefore w:w="58" w:type="dxa"/>
          <w:wAfter w:w="46" w:type="dxa"/>
          <w:trHeight w:val="301"/>
          <w:jc w:val="center"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573CD6">
        <w:trPr>
          <w:gridBefore w:val="1"/>
          <w:gridAfter w:val="1"/>
          <w:wBefore w:w="58" w:type="dxa"/>
          <w:wAfter w:w="46" w:type="dxa"/>
          <w:trHeight w:val="301"/>
          <w:jc w:val="center"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573CD6">
        <w:trPr>
          <w:gridBefore w:val="1"/>
          <w:gridAfter w:val="1"/>
          <w:wBefore w:w="58" w:type="dxa"/>
          <w:wAfter w:w="46" w:type="dxa"/>
          <w:trHeight w:val="301"/>
          <w:jc w:val="center"/>
        </w:trPr>
        <w:tc>
          <w:tcPr>
            <w:tcW w:w="146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573CD6">
        <w:trPr>
          <w:gridBefore w:val="1"/>
          <w:gridAfter w:val="1"/>
          <w:wBefore w:w="58" w:type="dxa"/>
          <w:wAfter w:w="46" w:type="dxa"/>
          <w:jc w:val="center"/>
        </w:trPr>
        <w:tc>
          <w:tcPr>
            <w:tcW w:w="63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573CD6">
        <w:trPr>
          <w:gridBefore w:val="1"/>
          <w:gridAfter w:val="1"/>
          <w:wBefore w:w="58" w:type="dxa"/>
          <w:wAfter w:w="46" w:type="dxa"/>
          <w:jc w:val="center"/>
        </w:trPr>
        <w:tc>
          <w:tcPr>
            <w:tcW w:w="6354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Автодорога (тип, покрытие, протяженность и т.д.)</w:t>
            </w:r>
          </w:p>
        </w:tc>
        <w:tc>
          <w:tcPr>
            <w:tcW w:w="8330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573CD6">
        <w:trPr>
          <w:gridBefore w:val="1"/>
          <w:gridAfter w:val="1"/>
          <w:wBefore w:w="58" w:type="dxa"/>
          <w:wAfter w:w="46" w:type="dxa"/>
          <w:jc w:val="center"/>
        </w:trPr>
        <w:tc>
          <w:tcPr>
            <w:tcW w:w="6354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 ветка (тип, протяженность и т.д.)</w:t>
            </w:r>
          </w:p>
        </w:tc>
        <w:tc>
          <w:tcPr>
            <w:tcW w:w="8330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573CD6">
        <w:trPr>
          <w:jc w:val="center"/>
        </w:trPr>
        <w:tc>
          <w:tcPr>
            <w:tcW w:w="147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573CD6">
        <w:trPr>
          <w:jc w:val="center"/>
        </w:trPr>
        <w:tc>
          <w:tcPr>
            <w:tcW w:w="21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3CD6" w:rsidRPr="00DC558C" w:rsidTr="00573CD6">
        <w:trPr>
          <w:trHeight w:val="231"/>
          <w:jc w:val="center"/>
        </w:trPr>
        <w:tc>
          <w:tcPr>
            <w:tcW w:w="2132" w:type="dxa"/>
            <w:gridSpan w:val="3"/>
            <w:shd w:val="clear" w:color="auto" w:fill="auto"/>
          </w:tcPr>
          <w:p w:rsidR="00573CD6" w:rsidRPr="00DC558C" w:rsidRDefault="00573CD6" w:rsidP="00573C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088" w:type="dxa"/>
            <w:gridSpan w:val="4"/>
            <w:shd w:val="clear" w:color="auto" w:fill="auto"/>
            <w:vAlign w:val="center"/>
          </w:tcPr>
          <w:p w:rsidR="00573CD6" w:rsidRPr="00DC558C" w:rsidRDefault="00573CD6" w:rsidP="00573C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Ближайшая точка подключения расположена ориентировочно на расстоянии 10,0 м от границ инвестиционной площадки на  газопроводе высокого давления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категории (1,2 МПа) «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Газопровод межпоселковый к Северодвинской ТЭЦ-1, ОАО "ПО "Севмаш" и ОАО "ЦС"Звездочка" Архангельской области"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573CD6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текущий момент с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вободная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мощность ГРС Северодвинск отсутствует,</w:t>
            </w:r>
          </w:p>
          <w:p w:rsidR="00573CD6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требуются мероприятия по техническому перевооружению ГРС. </w:t>
            </w:r>
          </w:p>
          <w:p w:rsidR="00573CD6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региональн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7" w:history="1">
              <w:r w:rsidRPr="00A57984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программ</w:t>
              </w:r>
            </w:hyperlink>
            <w:r w:rsidRPr="00A57984">
              <w:rPr>
                <w:rFonts w:ascii="Times New Roman" w:hAnsi="Times New Roman"/>
                <w:sz w:val="22"/>
                <w:szCs w:val="22"/>
              </w:rPr>
              <w:t>ой газификации жилищно-коммунального хозяйства, промышленных и иных организаций в Архангельской области на 2021 - 2030 годы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срок завершения мероприятий по устранению ограничений пропускной способности ГРС – 2023 год. </w:t>
            </w:r>
          </w:p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определения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технической возможности подключения требуется подтверждающий расчет объемов газопотребления (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/ч, млн.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/год). 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573CD6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Газификация объектов осуществляется в рамках Правил </w:t>
            </w:r>
            <w:hyperlink r:id="rId8" w:anchor="R2" w:history="1">
              <w:r w:rsidRPr="00F77FAD">
                <w:rPr>
                  <w:rStyle w:val="a5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(Постановление Правительства РФ № 1547 от 13.09.2021).</w:t>
            </w:r>
          </w:p>
          <w:p w:rsidR="00573CD6" w:rsidRPr="00F77FAD" w:rsidRDefault="00573CD6" w:rsidP="00573C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/>
                <w:sz w:val="22"/>
                <w:szCs w:val="22"/>
              </w:rPr>
              <w:t>подключение устанавливается на основании стандартизированных тарифных ставок, ежегодно утверждаемых Агентством по тарифам и ценам Архангельской области,</w:t>
            </w:r>
            <w:r w:rsidRPr="00F77FAD">
              <w:rPr>
                <w:rFonts w:cs="Arial"/>
                <w:color w:val="000000"/>
              </w:rPr>
              <w:t xml:space="preserve"> 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Pr="00F77FAD">
              <w:rPr>
                <w:rFonts w:ascii="Times New Roman" w:hAnsi="Times New Roman"/>
                <w:sz w:val="22"/>
                <w:szCs w:val="22"/>
              </w:rPr>
              <w:lastRenderedPageBreak/>
              <w:t>исключением случаев, когда плата за подключение (технологическое присоединение) устанавливается по индивидуальному проекту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05" w:type="dxa"/>
            <w:gridSpan w:val="3"/>
            <w:shd w:val="clear" w:color="auto" w:fill="auto"/>
            <w:vAlign w:val="center"/>
          </w:tcPr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lastRenderedPageBreak/>
              <w:t>ООО "Газпром газораспределение Архангельск"</w:t>
            </w:r>
          </w:p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 xml:space="preserve">Курлыгин Павел  Александрович, </w:t>
            </w:r>
          </w:p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>г. Архангельск, ул. Северодвинская, 28, корп.1</w:t>
            </w:r>
          </w:p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>тел. приемной +7 (8182) 68-35-36, единый бесплатный номер 8-800-201-50-41, info@arhgpgr.ru</w:t>
            </w:r>
          </w:p>
        </w:tc>
      </w:tr>
      <w:tr w:rsidR="00573CD6" w:rsidRPr="00DC558C" w:rsidTr="00573CD6">
        <w:trPr>
          <w:jc w:val="center"/>
        </w:trPr>
        <w:tc>
          <w:tcPr>
            <w:tcW w:w="2132" w:type="dxa"/>
            <w:gridSpan w:val="3"/>
            <w:shd w:val="clear" w:color="auto" w:fill="auto"/>
          </w:tcPr>
          <w:p w:rsidR="00573CD6" w:rsidRPr="00DC558C" w:rsidRDefault="00573CD6" w:rsidP="00573C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088" w:type="dxa"/>
            <w:gridSpan w:val="4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>Расстояние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точки подключения</w:t>
            </w:r>
            <w:r w:rsidRPr="00C905BA">
              <w:rPr>
                <w:rFonts w:ascii="Times New Roman" w:hAnsi="Times New Roman"/>
                <w:sz w:val="22"/>
                <w:szCs w:val="22"/>
              </w:rPr>
              <w:t xml:space="preserve"> до границы ЗУ ориентировочно 500м. Переход через Архангельское шоссе.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573CD6" w:rsidRPr="00C905BA" w:rsidRDefault="00573CD6" w:rsidP="00573CD6">
            <w:pPr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 xml:space="preserve">1. Монтаж доп. ячейки с ВН-10 кВ в РУ-10 кВ ТП-182, </w:t>
            </w:r>
          </w:p>
          <w:p w:rsidR="00573CD6" w:rsidRPr="00C905BA" w:rsidRDefault="00573CD6" w:rsidP="00573CD6">
            <w:pPr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 xml:space="preserve">2. Установка ТП-10/0,4 кВ, </w:t>
            </w:r>
          </w:p>
          <w:p w:rsidR="00573CD6" w:rsidRPr="00DC558C" w:rsidRDefault="00573CD6" w:rsidP="00573CD6">
            <w:pPr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>3. Стр-во К</w:t>
            </w:r>
            <w:r>
              <w:rPr>
                <w:rFonts w:ascii="Times New Roman" w:hAnsi="Times New Roman"/>
                <w:sz w:val="22"/>
                <w:szCs w:val="22"/>
              </w:rPr>
              <w:t>Л-10 кВ от ТП-182 до проект. ТП.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573CD6" w:rsidRPr="00DC558C" w:rsidRDefault="00573CD6" w:rsidP="00573CD6">
            <w:pPr>
              <w:rPr>
                <w:rFonts w:ascii="Times New Roman" w:hAnsi="Times New Roman"/>
                <w:sz w:val="22"/>
                <w:szCs w:val="22"/>
              </w:rPr>
            </w:pPr>
            <w:r w:rsidRPr="0075490A">
              <w:rPr>
                <w:rFonts w:ascii="Times New Roman" w:hAnsi="Times New Roman"/>
                <w:szCs w:val="20"/>
              </w:rPr>
              <w:t>Будет определен по факту поступления заявки на тех. присоединение на основании Постановления Агентства по тарифам и ценам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Архангельской области», действующего на дату поступления заявки</w:t>
            </w:r>
          </w:p>
        </w:tc>
        <w:tc>
          <w:tcPr>
            <w:tcW w:w="3905" w:type="dxa"/>
            <w:gridSpan w:val="3"/>
            <w:shd w:val="clear" w:color="auto" w:fill="auto"/>
            <w:vAlign w:val="center"/>
          </w:tcPr>
          <w:p w:rsidR="00573CD6" w:rsidRPr="00BC7025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025">
              <w:rPr>
                <w:rFonts w:ascii="Times New Roman" w:hAnsi="Times New Roman"/>
                <w:sz w:val="22"/>
                <w:szCs w:val="22"/>
              </w:rPr>
              <w:t xml:space="preserve">Архангельский филиал </w:t>
            </w:r>
          </w:p>
          <w:p w:rsidR="00573CD6" w:rsidRPr="00BC7025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025">
              <w:rPr>
                <w:rFonts w:ascii="Times New Roman" w:hAnsi="Times New Roman"/>
                <w:sz w:val="22"/>
                <w:szCs w:val="22"/>
              </w:rPr>
              <w:t xml:space="preserve">ПАО «Россети Северо-Запад» </w:t>
            </w:r>
          </w:p>
          <w:p w:rsidR="00573CD6" w:rsidRPr="00BC7025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025">
              <w:rPr>
                <w:rFonts w:ascii="Times New Roman" w:hAnsi="Times New Roman"/>
                <w:sz w:val="22"/>
                <w:szCs w:val="22"/>
              </w:rPr>
              <w:t xml:space="preserve">Заместитель генерального </w:t>
            </w:r>
          </w:p>
          <w:p w:rsidR="00573CD6" w:rsidRPr="00BC7025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025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573CD6" w:rsidRPr="00BC7025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025">
              <w:rPr>
                <w:rFonts w:ascii="Times New Roman" w:hAnsi="Times New Roman"/>
                <w:sz w:val="22"/>
                <w:szCs w:val="22"/>
              </w:rPr>
              <w:t>Кайсин Игорь Валерьевич</w:t>
            </w:r>
          </w:p>
          <w:p w:rsidR="00573CD6" w:rsidRPr="00BC7025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025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573CD6" w:rsidRPr="00BC7025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025">
              <w:rPr>
                <w:rFonts w:ascii="Times New Roman" w:hAnsi="Times New Roman"/>
                <w:sz w:val="22"/>
                <w:szCs w:val="22"/>
              </w:rPr>
              <w:t>тел. +7(8182) 67-64-59,</w:t>
            </w:r>
          </w:p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025">
              <w:rPr>
                <w:rFonts w:ascii="Times New Roman" w:hAnsi="Times New Roman"/>
                <w:sz w:val="22"/>
                <w:szCs w:val="22"/>
              </w:rPr>
              <w:t>sekr@arhen.ru</w:t>
            </w:r>
          </w:p>
        </w:tc>
      </w:tr>
      <w:tr w:rsidR="00573CD6" w:rsidRPr="00DC558C" w:rsidTr="00573CD6">
        <w:trPr>
          <w:jc w:val="center"/>
        </w:trPr>
        <w:tc>
          <w:tcPr>
            <w:tcW w:w="2132" w:type="dxa"/>
            <w:gridSpan w:val="3"/>
            <w:shd w:val="clear" w:color="auto" w:fill="auto"/>
          </w:tcPr>
          <w:p w:rsidR="00573CD6" w:rsidRPr="00DC558C" w:rsidRDefault="00573CD6" w:rsidP="00573C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088" w:type="dxa"/>
            <w:gridSpan w:val="4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Водопровод Д 400 мм по Архангельскому шоссе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573CD6" w:rsidRPr="00203CBB" w:rsidRDefault="00573CD6" w:rsidP="00573CD6">
            <w:pPr>
              <w:rPr>
                <w:rFonts w:ascii="Times New Roman" w:hAnsi="Times New Roman"/>
                <w:szCs w:val="20"/>
              </w:rPr>
            </w:pPr>
            <w:r w:rsidRPr="00203CBB">
              <w:rPr>
                <w:rFonts w:ascii="Times New Roman" w:hAnsi="Times New Roman"/>
                <w:szCs w:val="20"/>
              </w:rPr>
              <w:t xml:space="preserve">Постановление Агентства по тарифам и ценам Архангельской области «Об установлении тарифов на подключение (технологическое присоединение) объектов капитального строительства к </w:t>
            </w:r>
            <w:r w:rsidRPr="00203CBB">
              <w:rPr>
                <w:rFonts w:ascii="Times New Roman" w:hAnsi="Times New Roman"/>
                <w:szCs w:val="20"/>
              </w:rPr>
              <w:lastRenderedPageBreak/>
              <w:t>централизованным системам холодного водоснабжения и водоотведения АО «АО «Севмаш»» от 16.12.2021г. № 79-в/9.</w:t>
            </w:r>
          </w:p>
        </w:tc>
        <w:tc>
          <w:tcPr>
            <w:tcW w:w="3905" w:type="dxa"/>
            <w:gridSpan w:val="3"/>
            <w:shd w:val="clear" w:color="auto" w:fill="auto"/>
            <w:vAlign w:val="center"/>
          </w:tcPr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lastRenderedPageBreak/>
              <w:t>Цех № 19 ОАО "ПО "Севмаш"</w:t>
            </w:r>
          </w:p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573CD6" w:rsidRPr="00DC558C" w:rsidTr="00573CD6">
        <w:trPr>
          <w:jc w:val="center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D6" w:rsidRPr="0026664C" w:rsidRDefault="00573CD6" w:rsidP="00573C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  <w:r w:rsidRPr="00C905BA">
              <w:rPr>
                <w:rFonts w:ascii="Times New Roman" w:hAnsi="Times New Roman"/>
                <w:sz w:val="22"/>
                <w:szCs w:val="22"/>
              </w:rPr>
              <w:t xml:space="preserve"> (хозяйственно-бытовая канализация)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088" w:type="dxa"/>
            <w:gridSpan w:val="4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Самотечный коллектор Д 1000мм по ул. Окружная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lastRenderedPageBreak/>
              <w:t>8(8184) 58-32-09, ф. 58-35-57</w:t>
            </w:r>
          </w:p>
        </w:tc>
      </w:tr>
      <w:tr w:rsidR="00573CD6" w:rsidRPr="00DC558C" w:rsidTr="00573CD6">
        <w:trPr>
          <w:jc w:val="center"/>
        </w:trPr>
        <w:tc>
          <w:tcPr>
            <w:tcW w:w="2132" w:type="dxa"/>
            <w:gridSpan w:val="3"/>
            <w:shd w:val="clear" w:color="auto" w:fill="auto"/>
          </w:tcPr>
          <w:p w:rsidR="00573CD6" w:rsidRPr="00DC558C" w:rsidRDefault="00573CD6" w:rsidP="00573C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lastRenderedPageBreak/>
              <w:t>Водоотведение (ливневая канализация)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088" w:type="dxa"/>
            <w:gridSpan w:val="4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 xml:space="preserve">До ближайшей точки подключения по прямой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203311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03311">
              <w:rPr>
                <w:rFonts w:ascii="Times New Roman" w:hAnsi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 (район пересечения Архангельского шоссе и Узлового проезда)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573CD6" w:rsidRPr="008B4188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905" w:type="dxa"/>
            <w:gridSpan w:val="3"/>
            <w:shd w:val="clear" w:color="auto" w:fill="auto"/>
            <w:vAlign w:val="center"/>
          </w:tcPr>
          <w:p w:rsidR="00573CD6" w:rsidRPr="00203311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>Комитет ЖКХ, ТиС Администрации Северодвинска,</w:t>
            </w:r>
          </w:p>
          <w:p w:rsidR="00573CD6" w:rsidRPr="00203311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 xml:space="preserve"> Председатель Спирин Сергей Николаевич</w:t>
            </w:r>
          </w:p>
          <w:p w:rsidR="00573CD6" w:rsidRPr="00203311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>г. Северодвинск, ул. Индустриальная,</w:t>
            </w:r>
          </w:p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>д. 57А, тел.8(8184)58-41-26</w:t>
            </w:r>
          </w:p>
        </w:tc>
      </w:tr>
      <w:tr w:rsidR="00573CD6" w:rsidRPr="00DC558C" w:rsidTr="00573CD6">
        <w:trPr>
          <w:jc w:val="center"/>
        </w:trPr>
        <w:tc>
          <w:tcPr>
            <w:tcW w:w="2132" w:type="dxa"/>
            <w:gridSpan w:val="3"/>
            <w:shd w:val="clear" w:color="auto" w:fill="auto"/>
          </w:tcPr>
          <w:p w:rsidR="00573CD6" w:rsidRPr="00DC558C" w:rsidRDefault="00573CD6" w:rsidP="00573C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088" w:type="dxa"/>
            <w:gridSpan w:val="4"/>
            <w:shd w:val="clear" w:color="auto" w:fill="auto"/>
          </w:tcPr>
          <w:p w:rsidR="00573CD6" w:rsidRPr="00D870FB" w:rsidRDefault="00573CD6" w:rsidP="00573CD6">
            <w:pPr>
              <w:jc w:val="center"/>
            </w:pPr>
            <w:r w:rsidRPr="00D870FB">
              <w:t>–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573CD6" w:rsidRPr="00D870FB" w:rsidRDefault="00573CD6" w:rsidP="00573CD6">
            <w:pPr>
              <w:jc w:val="center"/>
            </w:pPr>
            <w:r w:rsidRPr="00D870FB">
              <w:t>–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573CD6" w:rsidRDefault="00573CD6" w:rsidP="00573CD6">
            <w:pPr>
              <w:jc w:val="center"/>
            </w:pPr>
            <w:r w:rsidRPr="00D870FB">
              <w:t>–</w:t>
            </w:r>
          </w:p>
        </w:tc>
        <w:tc>
          <w:tcPr>
            <w:tcW w:w="3905" w:type="dxa"/>
            <w:gridSpan w:val="3"/>
            <w:shd w:val="clear" w:color="auto" w:fill="auto"/>
            <w:vAlign w:val="center"/>
          </w:tcPr>
          <w:p w:rsidR="00573CD6" w:rsidRPr="00203311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 xml:space="preserve">СГТС ПАО "ТГК-2", </w:t>
            </w:r>
          </w:p>
          <w:p w:rsidR="00573CD6" w:rsidRPr="00203311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</w:p>
          <w:p w:rsidR="00573CD6" w:rsidRPr="00203311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 xml:space="preserve"> г. Северодвинск, пр. Беломорский, 6</w:t>
            </w:r>
          </w:p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 xml:space="preserve"> т. 8(8184) 50-02-94, sgts@tgc-2.ru</w:t>
            </w:r>
          </w:p>
        </w:tc>
      </w:tr>
    </w:tbl>
    <w:p w:rsidR="00DE5A5E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Pr="00DC558C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  <w:r w:rsidRPr="00FB7E16">
        <w:rPr>
          <w:rFonts w:ascii="Times New Roman" w:hAnsi="Times New Roman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2BA7092F" wp14:editId="42182A23">
            <wp:simplePos x="0" y="0"/>
            <wp:positionH relativeFrom="column">
              <wp:posOffset>165735</wp:posOffset>
            </wp:positionH>
            <wp:positionV relativeFrom="paragraph">
              <wp:posOffset>275590</wp:posOffset>
            </wp:positionV>
            <wp:extent cx="8712200" cy="6172200"/>
            <wp:effectExtent l="0" t="0" r="0" b="0"/>
            <wp:wrapSquare wrapText="bothSides"/>
            <wp:docPr id="1" name="Рисунок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2_Схема Архангельское шоссе 16А 53395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2_Схема Архангельское шоссе 16А 53395 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E16">
        <w:rPr>
          <w:rFonts w:ascii="Times New Roman" w:hAnsi="Times New Roman"/>
          <w:b/>
          <w:sz w:val="28"/>
          <w:szCs w:val="28"/>
        </w:rPr>
        <w:t>Схема земельного участка</w:t>
      </w:r>
    </w:p>
    <w:sectPr w:rsidR="00FB7E16" w:rsidRPr="00DC558C" w:rsidSect="00FB7E16">
      <w:headerReference w:type="default" r:id="rId10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E2" w:rsidRDefault="00314EE2" w:rsidP="00FB7E16">
      <w:r>
        <w:separator/>
      </w:r>
    </w:p>
  </w:endnote>
  <w:endnote w:type="continuationSeparator" w:id="0">
    <w:p w:rsidR="00314EE2" w:rsidRDefault="00314EE2" w:rsidP="00FB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E2" w:rsidRDefault="00314EE2" w:rsidP="00FB7E16">
      <w:r>
        <w:separator/>
      </w:r>
    </w:p>
  </w:footnote>
  <w:footnote w:type="continuationSeparator" w:id="0">
    <w:p w:rsidR="00314EE2" w:rsidRDefault="00314EE2" w:rsidP="00FB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714807"/>
      <w:docPartObj>
        <w:docPartGallery w:val="Page Numbers (Top of Page)"/>
        <w:docPartUnique/>
      </w:docPartObj>
    </w:sdtPr>
    <w:sdtEndPr/>
    <w:sdtContent>
      <w:p w:rsidR="00FB7E16" w:rsidRDefault="00FB7E1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E7">
          <w:rPr>
            <w:noProof/>
          </w:rPr>
          <w:t>2</w:t>
        </w:r>
        <w:r>
          <w:fldChar w:fldCharType="end"/>
        </w:r>
      </w:p>
    </w:sdtContent>
  </w:sdt>
  <w:p w:rsidR="00FB7E16" w:rsidRDefault="00FB7E1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8"/>
    <w:rsid w:val="00005DBC"/>
    <w:rsid w:val="00031247"/>
    <w:rsid w:val="000516E8"/>
    <w:rsid w:val="000520E7"/>
    <w:rsid w:val="000652F6"/>
    <w:rsid w:val="000704A9"/>
    <w:rsid w:val="00070FAD"/>
    <w:rsid w:val="00086573"/>
    <w:rsid w:val="00104F78"/>
    <w:rsid w:val="00112591"/>
    <w:rsid w:val="0011746A"/>
    <w:rsid w:val="001259B6"/>
    <w:rsid w:val="0018199E"/>
    <w:rsid w:val="001A6C4B"/>
    <w:rsid w:val="001B23C6"/>
    <w:rsid w:val="001D0540"/>
    <w:rsid w:val="001E1B35"/>
    <w:rsid w:val="00203311"/>
    <w:rsid w:val="00203CBB"/>
    <w:rsid w:val="00227689"/>
    <w:rsid w:val="0026664C"/>
    <w:rsid w:val="002769F8"/>
    <w:rsid w:val="002C00C3"/>
    <w:rsid w:val="00314EE2"/>
    <w:rsid w:val="00346829"/>
    <w:rsid w:val="00361ABB"/>
    <w:rsid w:val="00380C8E"/>
    <w:rsid w:val="003C1C2B"/>
    <w:rsid w:val="00446CBC"/>
    <w:rsid w:val="00453F8A"/>
    <w:rsid w:val="004718E1"/>
    <w:rsid w:val="004B10B3"/>
    <w:rsid w:val="004C2846"/>
    <w:rsid w:val="00523BB7"/>
    <w:rsid w:val="00525387"/>
    <w:rsid w:val="0052741D"/>
    <w:rsid w:val="0055749F"/>
    <w:rsid w:val="00573CD6"/>
    <w:rsid w:val="00576A5B"/>
    <w:rsid w:val="00581920"/>
    <w:rsid w:val="005979C7"/>
    <w:rsid w:val="005E4BCC"/>
    <w:rsid w:val="006433A2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812760"/>
    <w:rsid w:val="008158EB"/>
    <w:rsid w:val="00834246"/>
    <w:rsid w:val="008A0A3C"/>
    <w:rsid w:val="008A7AF6"/>
    <w:rsid w:val="008B4188"/>
    <w:rsid w:val="008E2981"/>
    <w:rsid w:val="00990B60"/>
    <w:rsid w:val="009A0831"/>
    <w:rsid w:val="009A27C4"/>
    <w:rsid w:val="009A42EE"/>
    <w:rsid w:val="009C2430"/>
    <w:rsid w:val="009D4D33"/>
    <w:rsid w:val="00A31A4E"/>
    <w:rsid w:val="00A6392F"/>
    <w:rsid w:val="00A82F4E"/>
    <w:rsid w:val="00A94D01"/>
    <w:rsid w:val="00AB1C85"/>
    <w:rsid w:val="00AC71DD"/>
    <w:rsid w:val="00B175FB"/>
    <w:rsid w:val="00B211C8"/>
    <w:rsid w:val="00B73C1D"/>
    <w:rsid w:val="00B820FC"/>
    <w:rsid w:val="00B9170C"/>
    <w:rsid w:val="00B9249A"/>
    <w:rsid w:val="00B97FEA"/>
    <w:rsid w:val="00BC4EC1"/>
    <w:rsid w:val="00BC7025"/>
    <w:rsid w:val="00C308BD"/>
    <w:rsid w:val="00C44357"/>
    <w:rsid w:val="00C905BA"/>
    <w:rsid w:val="00CC6B87"/>
    <w:rsid w:val="00CD002F"/>
    <w:rsid w:val="00CF0C6F"/>
    <w:rsid w:val="00D30862"/>
    <w:rsid w:val="00D723A0"/>
    <w:rsid w:val="00D93555"/>
    <w:rsid w:val="00DA5153"/>
    <w:rsid w:val="00DC558C"/>
    <w:rsid w:val="00DE5A5E"/>
    <w:rsid w:val="00EB4BD7"/>
    <w:rsid w:val="00EB78AE"/>
    <w:rsid w:val="00ED11CF"/>
    <w:rsid w:val="00ED553D"/>
    <w:rsid w:val="00EE53AE"/>
    <w:rsid w:val="00F75521"/>
    <w:rsid w:val="00FB3DF1"/>
    <w:rsid w:val="00FB7E16"/>
    <w:rsid w:val="00FC13FF"/>
    <w:rsid w:val="00FC3C9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0C8325-4AE5-49DE-84C7-91CB163D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FB7E16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20583/pph/02/07/84/2078483.pp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C239B72B2529DFB951A2A77FDBDC7FEE2E9BF1285B052721228CEA8ECC0D46C1B76C5CBD935B1CEC2138F3A2F2482F244351A7F9E9DBEDA40CBBBFCE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Рубчевская Татьяна Федоровна</cp:lastModifiedBy>
  <cp:revision>2</cp:revision>
  <cp:lastPrinted>2018-09-07T09:52:00Z</cp:lastPrinted>
  <dcterms:created xsi:type="dcterms:W3CDTF">2023-01-26T14:19:00Z</dcterms:created>
  <dcterms:modified xsi:type="dcterms:W3CDTF">2023-01-26T14:19:00Z</dcterms:modified>
</cp:coreProperties>
</file>