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20D" w:rsidRPr="006F7380" w:rsidRDefault="00C2520D" w:rsidP="00C2520D">
      <w:pPr>
        <w:spacing w:line="264" w:lineRule="auto"/>
        <w:jc w:val="center"/>
        <w:rPr>
          <w:b/>
          <w:sz w:val="28"/>
          <w:szCs w:val="28"/>
        </w:rPr>
      </w:pPr>
      <w:bookmarkStart w:id="0" w:name="_GoBack"/>
      <w:bookmarkEnd w:id="0"/>
      <w:r w:rsidRPr="006F7380">
        <w:rPr>
          <w:b/>
          <w:sz w:val="28"/>
          <w:szCs w:val="28"/>
        </w:rPr>
        <w:t xml:space="preserve">ИНФОРМАЦИЯ </w:t>
      </w:r>
    </w:p>
    <w:p w:rsidR="00C2520D" w:rsidRPr="00B6703E" w:rsidRDefault="00C2520D" w:rsidP="00C2520D">
      <w:pPr>
        <w:spacing w:line="264" w:lineRule="auto"/>
        <w:jc w:val="center"/>
        <w:rPr>
          <w:b/>
          <w:sz w:val="28"/>
          <w:szCs w:val="28"/>
        </w:rPr>
      </w:pPr>
      <w:r w:rsidRPr="006F7380">
        <w:rPr>
          <w:b/>
          <w:sz w:val="28"/>
          <w:szCs w:val="28"/>
        </w:rPr>
        <w:t>об итогах опроса по оценке населением эффективности деятельности руководителей органов местного самоуправления муниципальных образований Архангельской области, государственных унитарных предприятий Архангельской области, муниципальных унитарных предприятий муниципальных образований Архангельской области, государственных учреждений Архангельской области и муниципальных учреждений муниципальных образований Архангельской области, акционерных обществ, контрольный пакет акций которых находит</w:t>
      </w:r>
      <w:r w:rsidR="006F7380">
        <w:rPr>
          <w:b/>
          <w:sz w:val="28"/>
          <w:szCs w:val="28"/>
        </w:rPr>
        <w:t>ся</w:t>
      </w:r>
      <w:r w:rsidR="006F7380">
        <w:rPr>
          <w:b/>
          <w:sz w:val="28"/>
          <w:szCs w:val="28"/>
        </w:rPr>
        <w:br/>
      </w:r>
      <w:r w:rsidRPr="006F7380">
        <w:rPr>
          <w:b/>
          <w:sz w:val="28"/>
          <w:szCs w:val="28"/>
        </w:rPr>
        <w:t>в</w:t>
      </w:r>
      <w:r w:rsidR="006F7380">
        <w:rPr>
          <w:b/>
          <w:sz w:val="28"/>
          <w:szCs w:val="28"/>
        </w:rPr>
        <w:t xml:space="preserve"> </w:t>
      </w:r>
      <w:r w:rsidRPr="006F7380">
        <w:rPr>
          <w:b/>
          <w:sz w:val="28"/>
          <w:szCs w:val="28"/>
        </w:rPr>
        <w:t>государственной собствен</w:t>
      </w:r>
      <w:r w:rsidR="006F7380">
        <w:rPr>
          <w:b/>
          <w:sz w:val="28"/>
          <w:szCs w:val="28"/>
        </w:rPr>
        <w:t>ности Архангельской области или</w:t>
      </w:r>
      <w:r w:rsidR="006F7380">
        <w:rPr>
          <w:b/>
          <w:sz w:val="28"/>
          <w:szCs w:val="28"/>
        </w:rPr>
        <w:br/>
      </w:r>
      <w:r w:rsidRPr="006F7380">
        <w:rPr>
          <w:b/>
          <w:sz w:val="28"/>
          <w:szCs w:val="28"/>
        </w:rPr>
        <w:t>в</w:t>
      </w:r>
      <w:r w:rsidR="006F7380">
        <w:rPr>
          <w:b/>
          <w:sz w:val="28"/>
          <w:szCs w:val="28"/>
        </w:rPr>
        <w:t xml:space="preserve"> </w:t>
      </w:r>
      <w:r w:rsidRPr="006F7380">
        <w:rPr>
          <w:b/>
          <w:sz w:val="28"/>
          <w:szCs w:val="28"/>
        </w:rPr>
        <w:t xml:space="preserve">муниципальной собственности муниципальных образований Архангельской области, осуществляющих оказание услуг населению муниципальных образований Архангельской области </w:t>
      </w:r>
      <w:r w:rsidRPr="006F7380">
        <w:rPr>
          <w:b/>
          <w:sz w:val="28"/>
          <w:szCs w:val="28"/>
        </w:rPr>
        <w:br/>
        <w:t>за 20</w:t>
      </w:r>
      <w:r w:rsidR="00270310" w:rsidRPr="006F7380">
        <w:rPr>
          <w:b/>
          <w:sz w:val="28"/>
          <w:szCs w:val="28"/>
        </w:rPr>
        <w:t>2</w:t>
      </w:r>
      <w:r w:rsidR="00F73C10" w:rsidRPr="006F7380">
        <w:rPr>
          <w:b/>
          <w:sz w:val="28"/>
          <w:szCs w:val="28"/>
        </w:rPr>
        <w:t>1</w:t>
      </w:r>
      <w:r w:rsidRPr="006F7380">
        <w:rPr>
          <w:b/>
          <w:sz w:val="28"/>
          <w:szCs w:val="28"/>
        </w:rPr>
        <w:t xml:space="preserve"> год</w:t>
      </w:r>
    </w:p>
    <w:p w:rsidR="00C2520D" w:rsidRPr="009A67D8" w:rsidRDefault="00C2520D" w:rsidP="00C2520D">
      <w:pPr>
        <w:pStyle w:val="a3"/>
        <w:spacing w:line="264" w:lineRule="auto"/>
        <w:ind w:firstLine="709"/>
        <w:jc w:val="both"/>
        <w:rPr>
          <w:b w:val="0"/>
          <w:bCs w:val="0"/>
          <w:sz w:val="28"/>
          <w:szCs w:val="28"/>
          <w:lang w:eastAsia="en-US"/>
        </w:rPr>
      </w:pPr>
    </w:p>
    <w:p w:rsidR="004764BF" w:rsidRDefault="004764BF" w:rsidP="004764BF">
      <w:pPr>
        <w:ind w:firstLine="709"/>
        <w:jc w:val="both"/>
        <w:rPr>
          <w:rFonts w:cs="Arial"/>
          <w:sz w:val="28"/>
          <w:szCs w:val="28"/>
        </w:rPr>
      </w:pPr>
      <w:r>
        <w:rPr>
          <w:rFonts w:cs="Arial"/>
          <w:sz w:val="28"/>
          <w:szCs w:val="28"/>
        </w:rPr>
        <w:t xml:space="preserve">В 2008 году </w:t>
      </w:r>
      <w:r>
        <w:rPr>
          <w:sz w:val="28"/>
          <w:szCs w:val="28"/>
        </w:rPr>
        <w:t xml:space="preserve">Президентом Российской Федерации был подписан </w:t>
      </w:r>
      <w:r>
        <w:rPr>
          <w:sz w:val="28"/>
          <w:szCs w:val="28"/>
        </w:rPr>
        <w:br/>
        <w:t xml:space="preserve">Указ </w:t>
      </w:r>
      <w:r w:rsidR="005B21FA">
        <w:rPr>
          <w:sz w:val="28"/>
          <w:szCs w:val="28"/>
        </w:rPr>
        <w:t xml:space="preserve">от </w:t>
      </w:r>
      <w:r w:rsidR="005B21FA" w:rsidRPr="005B21FA">
        <w:rPr>
          <w:sz w:val="28"/>
          <w:szCs w:val="28"/>
        </w:rPr>
        <w:t>28.04.2008</w:t>
      </w:r>
      <w:r w:rsidR="005B21FA">
        <w:rPr>
          <w:sz w:val="28"/>
          <w:szCs w:val="28"/>
        </w:rPr>
        <w:t xml:space="preserve"> г. </w:t>
      </w:r>
      <w:r>
        <w:rPr>
          <w:sz w:val="28"/>
          <w:szCs w:val="28"/>
        </w:rPr>
        <w:t xml:space="preserve">№ 607 «Об оценке эффективности деятельности органов местного самоуправления муниципальных, </w:t>
      </w:r>
      <w:r w:rsidR="005B21FA">
        <w:rPr>
          <w:rFonts w:cs="Arial"/>
          <w:sz w:val="28"/>
          <w:szCs w:val="28"/>
        </w:rPr>
        <w:t>городских округов</w:t>
      </w:r>
      <w:r w:rsidR="005B21FA">
        <w:rPr>
          <w:rFonts w:cs="Arial"/>
          <w:sz w:val="28"/>
          <w:szCs w:val="28"/>
        </w:rPr>
        <w:br/>
      </w:r>
      <w:r>
        <w:rPr>
          <w:rFonts w:cs="Arial"/>
          <w:sz w:val="28"/>
          <w:szCs w:val="28"/>
        </w:rPr>
        <w:t>и муниципальных районов</w:t>
      </w:r>
      <w:r w:rsidR="005B21FA">
        <w:rPr>
          <w:rFonts w:cs="Arial"/>
          <w:sz w:val="28"/>
          <w:szCs w:val="28"/>
        </w:rPr>
        <w:t>»</w:t>
      </w:r>
      <w:r>
        <w:rPr>
          <w:rFonts w:cs="Arial"/>
          <w:sz w:val="28"/>
          <w:szCs w:val="28"/>
        </w:rPr>
        <w:t>, который дал регионам правовую базу для проведения мониторинга эффективности и результативности деятельности органов местного самоуправления.</w:t>
      </w:r>
    </w:p>
    <w:p w:rsidR="004764BF" w:rsidRDefault="0085687A" w:rsidP="004764BF">
      <w:pPr>
        <w:ind w:firstLine="709"/>
        <w:jc w:val="both"/>
        <w:rPr>
          <w:rFonts w:cs="Arial"/>
          <w:sz w:val="28"/>
          <w:szCs w:val="28"/>
        </w:rPr>
      </w:pPr>
      <w:r>
        <w:rPr>
          <w:rFonts w:cs="Arial"/>
          <w:sz w:val="28"/>
          <w:szCs w:val="28"/>
        </w:rPr>
        <w:t>Д</w:t>
      </w:r>
      <w:r w:rsidR="004764BF">
        <w:rPr>
          <w:rFonts w:cs="Arial"/>
          <w:sz w:val="28"/>
          <w:szCs w:val="28"/>
        </w:rPr>
        <w:t>ля проведения муниципальной оценки сформирована региональная нормати</w:t>
      </w:r>
      <w:r>
        <w:rPr>
          <w:rFonts w:cs="Arial"/>
          <w:sz w:val="28"/>
          <w:szCs w:val="28"/>
        </w:rPr>
        <w:t xml:space="preserve">вная база: утвержден регламент </w:t>
      </w:r>
      <w:r w:rsidR="004764BF">
        <w:rPr>
          <w:rFonts w:cs="Arial"/>
          <w:sz w:val="28"/>
          <w:szCs w:val="28"/>
        </w:rPr>
        <w:t>ее проведения, форма доклада главы муниципалитета и порядок поощрения муниципальных образований – лидеров оценки.</w:t>
      </w:r>
    </w:p>
    <w:p w:rsidR="00C2520D" w:rsidRPr="005B21FA" w:rsidRDefault="00317A79" w:rsidP="005B21FA">
      <w:pPr>
        <w:pStyle w:val="a3"/>
        <w:spacing w:line="264" w:lineRule="auto"/>
        <w:ind w:firstLine="708"/>
        <w:jc w:val="both"/>
        <w:rPr>
          <w:b w:val="0"/>
          <w:bCs w:val="0"/>
          <w:sz w:val="28"/>
          <w:szCs w:val="28"/>
          <w:lang w:eastAsia="en-US"/>
        </w:rPr>
      </w:pPr>
      <w:r w:rsidRPr="005B21FA">
        <w:rPr>
          <w:rFonts w:cs="Arial"/>
          <w:b w:val="0"/>
          <w:sz w:val="28"/>
          <w:szCs w:val="28"/>
        </w:rPr>
        <w:t>В соответствии с указом Губернатора Архангельской области</w:t>
      </w:r>
      <w:r w:rsidRPr="005B21FA">
        <w:rPr>
          <w:rFonts w:cs="Arial"/>
          <w:b w:val="0"/>
          <w:sz w:val="28"/>
          <w:szCs w:val="28"/>
        </w:rPr>
        <w:br/>
        <w:t>от 20 ноября 2013 г. № 128-у н</w:t>
      </w:r>
      <w:r w:rsidR="00FC1400" w:rsidRPr="005B21FA">
        <w:rPr>
          <w:rFonts w:cs="Arial"/>
          <w:b w:val="0"/>
          <w:sz w:val="28"/>
          <w:szCs w:val="28"/>
        </w:rPr>
        <w:t>а территории Архангельской области ежегодно</w:t>
      </w:r>
      <w:r w:rsidR="0085687A" w:rsidRPr="005B21FA">
        <w:rPr>
          <w:rFonts w:cs="Arial"/>
          <w:b w:val="0"/>
          <w:sz w:val="28"/>
          <w:szCs w:val="28"/>
        </w:rPr>
        <w:t xml:space="preserve"> </w:t>
      </w:r>
      <w:r w:rsidR="00FC1400" w:rsidRPr="005B21FA">
        <w:rPr>
          <w:rFonts w:cs="Arial"/>
          <w:b w:val="0"/>
          <w:sz w:val="28"/>
          <w:szCs w:val="28"/>
        </w:rPr>
        <w:t xml:space="preserve">проводится </w:t>
      </w:r>
      <w:r w:rsidR="00C2520D" w:rsidRPr="005B21FA">
        <w:rPr>
          <w:b w:val="0"/>
          <w:bCs w:val="0"/>
          <w:sz w:val="28"/>
          <w:szCs w:val="28"/>
          <w:lang w:eastAsia="en-US"/>
        </w:rPr>
        <w:t>опрос населения по оценке эффективности деятельности глав муниципальных образований, а также руководителей государственных организаций, осуществляющих усл</w:t>
      </w:r>
      <w:r w:rsidRPr="005B21FA">
        <w:rPr>
          <w:b w:val="0"/>
          <w:sz w:val="28"/>
          <w:szCs w:val="28"/>
        </w:rPr>
        <w:t>уги транспортного обслуживания</w:t>
      </w:r>
      <w:r w:rsidRPr="005B21FA">
        <w:rPr>
          <w:b w:val="0"/>
          <w:sz w:val="28"/>
          <w:szCs w:val="28"/>
        </w:rPr>
        <w:br/>
      </w:r>
      <w:r w:rsidR="00C2520D" w:rsidRPr="005B21FA">
        <w:rPr>
          <w:b w:val="0"/>
          <w:bCs w:val="0"/>
          <w:sz w:val="28"/>
          <w:szCs w:val="28"/>
          <w:lang w:eastAsia="en-US"/>
        </w:rPr>
        <w:t>и обслуживания автомобильных дорог, жилищно-коммунальные услуги (организация теплоснабжения, водоснабжения, водоотведения, электроснабжения, газоснабжения)</w:t>
      </w:r>
      <w:r w:rsidR="00FC1400" w:rsidRPr="005B21FA">
        <w:rPr>
          <w:b w:val="0"/>
          <w:sz w:val="28"/>
          <w:szCs w:val="28"/>
        </w:rPr>
        <w:t xml:space="preserve"> в период с</w:t>
      </w:r>
      <w:r w:rsidR="004F2C67" w:rsidRPr="005B21FA">
        <w:rPr>
          <w:b w:val="0"/>
          <w:bCs w:val="0"/>
          <w:sz w:val="28"/>
          <w:szCs w:val="28"/>
          <w:lang w:eastAsia="en-US"/>
        </w:rPr>
        <w:t xml:space="preserve"> </w:t>
      </w:r>
      <w:r w:rsidR="00C2520D" w:rsidRPr="005B21FA">
        <w:rPr>
          <w:b w:val="0"/>
          <w:bCs w:val="0"/>
          <w:sz w:val="28"/>
          <w:szCs w:val="28"/>
          <w:lang w:eastAsia="en-US"/>
        </w:rPr>
        <w:t>1 ян</w:t>
      </w:r>
      <w:r w:rsidRPr="005B21FA">
        <w:rPr>
          <w:b w:val="0"/>
          <w:sz w:val="28"/>
          <w:szCs w:val="28"/>
        </w:rPr>
        <w:t xml:space="preserve">варя по 31 декабря включительно </w:t>
      </w:r>
      <w:r w:rsidR="00C2520D" w:rsidRPr="005B21FA">
        <w:rPr>
          <w:b w:val="0"/>
          <w:sz w:val="28"/>
          <w:szCs w:val="28"/>
        </w:rPr>
        <w:t>в информационно-телекоммуникационной сети «Интернет»</w:t>
      </w:r>
      <w:r w:rsidR="005B21FA">
        <w:rPr>
          <w:b w:val="0"/>
          <w:bCs w:val="0"/>
          <w:sz w:val="28"/>
          <w:szCs w:val="28"/>
          <w:lang w:eastAsia="en-US"/>
        </w:rPr>
        <w:t xml:space="preserve">. </w:t>
      </w:r>
      <w:r w:rsidR="00C2520D" w:rsidRPr="00FC1400">
        <w:rPr>
          <w:b w:val="0"/>
          <w:bCs w:val="0"/>
          <w:sz w:val="28"/>
          <w:szCs w:val="28"/>
          <w:lang w:eastAsia="en-US"/>
        </w:rPr>
        <w:t xml:space="preserve">Для этих целей был создан специальный раздел и баннер со ссылкой на опрос, который был размещен на официальном </w:t>
      </w:r>
      <w:r w:rsidR="00C2520D" w:rsidRPr="005B21FA">
        <w:rPr>
          <w:b w:val="0"/>
          <w:bCs w:val="0"/>
          <w:sz w:val="28"/>
          <w:szCs w:val="28"/>
          <w:lang w:eastAsia="en-US"/>
        </w:rPr>
        <w:t>сайте Прави</w:t>
      </w:r>
      <w:r w:rsidRPr="005B21FA">
        <w:rPr>
          <w:b w:val="0"/>
          <w:sz w:val="28"/>
          <w:szCs w:val="28"/>
        </w:rPr>
        <w:t>тельства</w:t>
      </w:r>
      <w:r>
        <w:rPr>
          <w:sz w:val="28"/>
          <w:szCs w:val="28"/>
        </w:rPr>
        <w:t xml:space="preserve"> </w:t>
      </w:r>
      <w:r w:rsidRPr="005B21FA">
        <w:rPr>
          <w:b w:val="0"/>
          <w:sz w:val="28"/>
          <w:szCs w:val="28"/>
        </w:rPr>
        <w:t xml:space="preserve">Архангельской области, </w:t>
      </w:r>
      <w:r w:rsidR="00C2520D" w:rsidRPr="005B21FA">
        <w:rPr>
          <w:b w:val="0"/>
          <w:bCs w:val="0"/>
          <w:sz w:val="28"/>
          <w:szCs w:val="28"/>
          <w:lang w:eastAsia="en-US"/>
        </w:rPr>
        <w:t>а также на сайтах всех муниципальных образований</w:t>
      </w:r>
      <w:r w:rsidR="00C2520D" w:rsidRPr="00FC1400">
        <w:rPr>
          <w:b w:val="0"/>
          <w:bCs w:val="0"/>
          <w:sz w:val="28"/>
          <w:szCs w:val="28"/>
          <w:lang w:eastAsia="en-US"/>
        </w:rPr>
        <w:t xml:space="preserve"> Архангельской области.</w:t>
      </w:r>
    </w:p>
    <w:p w:rsidR="00C2520D" w:rsidRDefault="00C2520D" w:rsidP="00C2520D">
      <w:pPr>
        <w:pStyle w:val="a3"/>
        <w:spacing w:line="264" w:lineRule="auto"/>
        <w:ind w:firstLine="708"/>
        <w:jc w:val="both"/>
        <w:rPr>
          <w:b w:val="0"/>
          <w:bCs w:val="0"/>
          <w:sz w:val="28"/>
          <w:szCs w:val="28"/>
          <w:lang w:eastAsia="en-US"/>
        </w:rPr>
      </w:pPr>
      <w:r w:rsidRPr="006B3E6E">
        <w:rPr>
          <w:b w:val="0"/>
          <w:bCs w:val="0"/>
          <w:sz w:val="28"/>
          <w:szCs w:val="28"/>
          <w:lang w:eastAsia="en-US"/>
        </w:rPr>
        <w:t>Информация о динамике участников опроса в разрезе муниципальных образований предоставлена в таблице:</w:t>
      </w:r>
    </w:p>
    <w:p w:rsidR="005B21FA" w:rsidRPr="006B3E6E" w:rsidRDefault="005B21FA" w:rsidP="00C2520D">
      <w:pPr>
        <w:pStyle w:val="a3"/>
        <w:spacing w:line="264" w:lineRule="auto"/>
        <w:ind w:firstLine="708"/>
        <w:jc w:val="both"/>
        <w:rPr>
          <w:bCs w:val="0"/>
          <w:sz w:val="28"/>
          <w:szCs w:val="28"/>
          <w:lang w:eastAsia="en-US"/>
        </w:rPr>
      </w:pPr>
    </w:p>
    <w:tbl>
      <w:tblPr>
        <w:tblStyle w:val="GridTableLight"/>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9"/>
        <w:gridCol w:w="1246"/>
        <w:gridCol w:w="1246"/>
        <w:gridCol w:w="1246"/>
        <w:gridCol w:w="1246"/>
        <w:gridCol w:w="1246"/>
        <w:gridCol w:w="1240"/>
      </w:tblGrid>
      <w:tr w:rsidR="00F73C10" w:rsidRPr="00C31840" w:rsidTr="000073C0">
        <w:trPr>
          <w:cantSplit/>
          <w:trHeight w:val="506"/>
          <w:tblHeader/>
        </w:trPr>
        <w:tc>
          <w:tcPr>
            <w:tcW w:w="1211" w:type="pct"/>
            <w:vMerge w:val="restart"/>
            <w:shd w:val="clear" w:color="auto" w:fill="auto"/>
            <w:noWrap/>
            <w:vAlign w:val="center"/>
          </w:tcPr>
          <w:p w:rsidR="00F73C10" w:rsidRPr="00C31840" w:rsidRDefault="00F73C10" w:rsidP="008D2D5A">
            <w:pPr>
              <w:jc w:val="center"/>
              <w:rPr>
                <w:color w:val="000000"/>
                <w:sz w:val="22"/>
                <w:szCs w:val="22"/>
                <w:lang w:eastAsia="ru-RU"/>
              </w:rPr>
            </w:pPr>
            <w:r w:rsidRPr="00C31840">
              <w:rPr>
                <w:color w:val="000000"/>
                <w:sz w:val="22"/>
                <w:szCs w:val="22"/>
                <w:lang w:eastAsia="ru-RU"/>
              </w:rPr>
              <w:lastRenderedPageBreak/>
              <w:t>Муниципальное образование</w:t>
            </w:r>
          </w:p>
        </w:tc>
        <w:tc>
          <w:tcPr>
            <w:tcW w:w="3789" w:type="pct"/>
            <w:gridSpan w:val="6"/>
            <w:shd w:val="clear" w:color="auto" w:fill="auto"/>
            <w:vAlign w:val="center"/>
          </w:tcPr>
          <w:p w:rsidR="00F73C10" w:rsidRPr="00C31840" w:rsidRDefault="00F73C10" w:rsidP="008D2D5A">
            <w:pPr>
              <w:jc w:val="center"/>
              <w:rPr>
                <w:bCs/>
                <w:sz w:val="22"/>
                <w:szCs w:val="22"/>
              </w:rPr>
            </w:pPr>
            <w:r w:rsidRPr="00C31840">
              <w:rPr>
                <w:bCs/>
                <w:sz w:val="22"/>
                <w:szCs w:val="22"/>
              </w:rPr>
              <w:t>Численность участников опроса, человек</w:t>
            </w:r>
          </w:p>
        </w:tc>
      </w:tr>
      <w:tr w:rsidR="00F73C10" w:rsidRPr="00C31840" w:rsidTr="000073C0">
        <w:trPr>
          <w:cantSplit/>
          <w:trHeight w:val="506"/>
          <w:tblHeader/>
        </w:trPr>
        <w:tc>
          <w:tcPr>
            <w:tcW w:w="1211" w:type="pct"/>
            <w:vMerge/>
            <w:shd w:val="clear" w:color="auto" w:fill="auto"/>
            <w:noWrap/>
            <w:vAlign w:val="center"/>
          </w:tcPr>
          <w:p w:rsidR="00F73C10" w:rsidRPr="00C31840" w:rsidRDefault="00F73C10" w:rsidP="008D2D5A">
            <w:pPr>
              <w:rPr>
                <w:color w:val="000000"/>
                <w:sz w:val="22"/>
                <w:szCs w:val="22"/>
                <w:lang w:eastAsia="ru-RU"/>
              </w:rPr>
            </w:pPr>
          </w:p>
        </w:tc>
        <w:tc>
          <w:tcPr>
            <w:tcW w:w="632" w:type="pct"/>
            <w:shd w:val="clear" w:color="auto" w:fill="auto"/>
            <w:vAlign w:val="center"/>
          </w:tcPr>
          <w:p w:rsidR="00F73C10" w:rsidRPr="00C31840" w:rsidRDefault="00F73C10" w:rsidP="003476A4">
            <w:pPr>
              <w:jc w:val="center"/>
              <w:rPr>
                <w:sz w:val="22"/>
                <w:szCs w:val="22"/>
              </w:rPr>
            </w:pPr>
            <w:r w:rsidRPr="00C31840">
              <w:rPr>
                <w:sz w:val="22"/>
                <w:szCs w:val="22"/>
              </w:rPr>
              <w:t>2016 год</w:t>
            </w:r>
          </w:p>
        </w:tc>
        <w:tc>
          <w:tcPr>
            <w:tcW w:w="632" w:type="pct"/>
            <w:shd w:val="clear" w:color="auto" w:fill="auto"/>
            <w:vAlign w:val="center"/>
          </w:tcPr>
          <w:p w:rsidR="00F73C10" w:rsidRPr="00C31840" w:rsidRDefault="00F73C10" w:rsidP="003476A4">
            <w:pPr>
              <w:jc w:val="center"/>
              <w:rPr>
                <w:bCs/>
                <w:sz w:val="22"/>
                <w:szCs w:val="22"/>
              </w:rPr>
            </w:pPr>
            <w:r w:rsidRPr="00C31840">
              <w:rPr>
                <w:bCs/>
                <w:sz w:val="22"/>
                <w:szCs w:val="22"/>
              </w:rPr>
              <w:t>2017 год</w:t>
            </w:r>
          </w:p>
        </w:tc>
        <w:tc>
          <w:tcPr>
            <w:tcW w:w="632" w:type="pct"/>
            <w:shd w:val="clear" w:color="auto" w:fill="auto"/>
            <w:vAlign w:val="center"/>
          </w:tcPr>
          <w:p w:rsidR="00F73C10" w:rsidRPr="00C31840" w:rsidRDefault="00F73C10" w:rsidP="003476A4">
            <w:pPr>
              <w:jc w:val="center"/>
              <w:rPr>
                <w:bCs/>
                <w:sz w:val="22"/>
                <w:szCs w:val="22"/>
              </w:rPr>
            </w:pPr>
            <w:r w:rsidRPr="00C31840">
              <w:rPr>
                <w:bCs/>
                <w:sz w:val="22"/>
                <w:szCs w:val="22"/>
              </w:rPr>
              <w:t>2018 год</w:t>
            </w:r>
          </w:p>
        </w:tc>
        <w:tc>
          <w:tcPr>
            <w:tcW w:w="632" w:type="pct"/>
            <w:shd w:val="clear" w:color="auto" w:fill="auto"/>
            <w:vAlign w:val="center"/>
          </w:tcPr>
          <w:p w:rsidR="00F73C10" w:rsidRPr="00C31840" w:rsidRDefault="00F73C10" w:rsidP="003476A4">
            <w:pPr>
              <w:jc w:val="center"/>
              <w:rPr>
                <w:bCs/>
                <w:sz w:val="22"/>
                <w:szCs w:val="22"/>
              </w:rPr>
            </w:pPr>
            <w:r w:rsidRPr="00C31840">
              <w:rPr>
                <w:bCs/>
                <w:sz w:val="22"/>
                <w:szCs w:val="22"/>
              </w:rPr>
              <w:t>2019 год</w:t>
            </w:r>
          </w:p>
        </w:tc>
        <w:tc>
          <w:tcPr>
            <w:tcW w:w="632" w:type="pct"/>
            <w:shd w:val="clear" w:color="auto" w:fill="auto"/>
            <w:vAlign w:val="center"/>
          </w:tcPr>
          <w:p w:rsidR="00F73C10" w:rsidRPr="00C31840" w:rsidRDefault="00F73C10" w:rsidP="008D2D5A">
            <w:pPr>
              <w:jc w:val="center"/>
              <w:rPr>
                <w:bCs/>
                <w:sz w:val="22"/>
                <w:szCs w:val="22"/>
              </w:rPr>
            </w:pPr>
            <w:r w:rsidRPr="00C31840">
              <w:rPr>
                <w:bCs/>
                <w:sz w:val="22"/>
                <w:szCs w:val="22"/>
              </w:rPr>
              <w:t>2020 год</w:t>
            </w:r>
          </w:p>
        </w:tc>
        <w:tc>
          <w:tcPr>
            <w:tcW w:w="630" w:type="pct"/>
            <w:vAlign w:val="center"/>
          </w:tcPr>
          <w:p w:rsidR="00F73C10" w:rsidRPr="00C31840" w:rsidRDefault="00F73C10" w:rsidP="00F73C10">
            <w:pPr>
              <w:jc w:val="center"/>
              <w:rPr>
                <w:bCs/>
                <w:sz w:val="22"/>
                <w:szCs w:val="22"/>
              </w:rPr>
            </w:pPr>
            <w:r w:rsidRPr="00C31840">
              <w:rPr>
                <w:bCs/>
                <w:sz w:val="22"/>
                <w:szCs w:val="22"/>
              </w:rPr>
              <w:t>2021 год</w:t>
            </w:r>
          </w:p>
        </w:tc>
      </w:tr>
      <w:tr w:rsidR="00F73C10" w:rsidRPr="00C31840" w:rsidTr="000073C0">
        <w:trPr>
          <w:cantSplit/>
          <w:trHeight w:val="425"/>
        </w:trPr>
        <w:tc>
          <w:tcPr>
            <w:tcW w:w="1211" w:type="pct"/>
            <w:shd w:val="clear" w:color="auto" w:fill="auto"/>
            <w:noWrap/>
            <w:vAlign w:val="center"/>
          </w:tcPr>
          <w:p w:rsidR="00F73C10" w:rsidRPr="00C31840" w:rsidRDefault="00F73C10" w:rsidP="000073C0">
            <w:pPr>
              <w:rPr>
                <w:color w:val="000000"/>
                <w:sz w:val="22"/>
                <w:szCs w:val="22"/>
              </w:rPr>
            </w:pPr>
            <w:r w:rsidRPr="00C31840">
              <w:rPr>
                <w:color w:val="000000"/>
                <w:sz w:val="22"/>
                <w:szCs w:val="22"/>
              </w:rPr>
              <w:t>Город Архангельск</w:t>
            </w:r>
          </w:p>
        </w:tc>
        <w:tc>
          <w:tcPr>
            <w:tcW w:w="632" w:type="pct"/>
            <w:shd w:val="clear" w:color="auto" w:fill="auto"/>
            <w:vAlign w:val="center"/>
          </w:tcPr>
          <w:p w:rsidR="00F73C10" w:rsidRPr="00C31840" w:rsidRDefault="00F73C10" w:rsidP="000073C0">
            <w:pPr>
              <w:jc w:val="right"/>
              <w:rPr>
                <w:color w:val="000000"/>
                <w:sz w:val="22"/>
                <w:szCs w:val="22"/>
              </w:rPr>
            </w:pPr>
            <w:r w:rsidRPr="00C31840">
              <w:rPr>
                <w:color w:val="000000"/>
                <w:sz w:val="22"/>
                <w:szCs w:val="22"/>
              </w:rPr>
              <w:t>56</w:t>
            </w:r>
          </w:p>
        </w:tc>
        <w:tc>
          <w:tcPr>
            <w:tcW w:w="632" w:type="pct"/>
            <w:shd w:val="clear" w:color="auto" w:fill="auto"/>
            <w:vAlign w:val="center"/>
          </w:tcPr>
          <w:p w:rsidR="00F73C10" w:rsidRPr="00C31840" w:rsidRDefault="00F73C10" w:rsidP="000073C0">
            <w:pPr>
              <w:jc w:val="right"/>
              <w:rPr>
                <w:color w:val="000000"/>
                <w:sz w:val="22"/>
                <w:szCs w:val="22"/>
              </w:rPr>
            </w:pPr>
            <w:r w:rsidRPr="00C31840">
              <w:rPr>
                <w:color w:val="000000"/>
                <w:sz w:val="22"/>
                <w:szCs w:val="22"/>
              </w:rPr>
              <w:t>130</w:t>
            </w:r>
          </w:p>
        </w:tc>
        <w:tc>
          <w:tcPr>
            <w:tcW w:w="632" w:type="pct"/>
            <w:shd w:val="clear" w:color="auto" w:fill="auto"/>
            <w:vAlign w:val="center"/>
          </w:tcPr>
          <w:p w:rsidR="00F73C10" w:rsidRPr="00C31840" w:rsidRDefault="00F73C10" w:rsidP="000073C0">
            <w:pPr>
              <w:jc w:val="right"/>
              <w:rPr>
                <w:color w:val="000000"/>
                <w:sz w:val="22"/>
                <w:szCs w:val="22"/>
              </w:rPr>
            </w:pPr>
            <w:r w:rsidRPr="00C31840">
              <w:rPr>
                <w:color w:val="000000"/>
                <w:sz w:val="22"/>
                <w:szCs w:val="22"/>
              </w:rPr>
              <w:t>170</w:t>
            </w:r>
          </w:p>
        </w:tc>
        <w:tc>
          <w:tcPr>
            <w:tcW w:w="632" w:type="pct"/>
            <w:tcBorders>
              <w:right w:val="single" w:sz="4" w:space="0" w:color="auto"/>
            </w:tcBorders>
            <w:shd w:val="clear" w:color="auto" w:fill="auto"/>
            <w:vAlign w:val="center"/>
          </w:tcPr>
          <w:p w:rsidR="00F73C10" w:rsidRPr="00C31840" w:rsidRDefault="00F73C10" w:rsidP="000073C0">
            <w:pPr>
              <w:jc w:val="right"/>
              <w:rPr>
                <w:color w:val="000000"/>
                <w:sz w:val="22"/>
                <w:szCs w:val="22"/>
              </w:rPr>
            </w:pPr>
            <w:r w:rsidRPr="00C31840">
              <w:rPr>
                <w:color w:val="000000"/>
                <w:sz w:val="22"/>
                <w:szCs w:val="22"/>
              </w:rPr>
              <w:t>42</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F73C10" w:rsidRPr="00C31840" w:rsidRDefault="00F73C10" w:rsidP="000073C0">
            <w:pPr>
              <w:jc w:val="right"/>
              <w:rPr>
                <w:color w:val="000000"/>
                <w:sz w:val="22"/>
                <w:szCs w:val="22"/>
              </w:rPr>
            </w:pPr>
            <w:r w:rsidRPr="00C31840">
              <w:rPr>
                <w:color w:val="000000"/>
                <w:sz w:val="22"/>
                <w:szCs w:val="22"/>
              </w:rPr>
              <w:t>36</w:t>
            </w:r>
          </w:p>
        </w:tc>
        <w:tc>
          <w:tcPr>
            <w:tcW w:w="630" w:type="pct"/>
            <w:tcBorders>
              <w:top w:val="single" w:sz="4" w:space="0" w:color="auto"/>
              <w:left w:val="single" w:sz="4" w:space="0" w:color="auto"/>
              <w:bottom w:val="single" w:sz="4" w:space="0" w:color="auto"/>
              <w:right w:val="single" w:sz="4" w:space="0" w:color="auto"/>
            </w:tcBorders>
            <w:vAlign w:val="center"/>
          </w:tcPr>
          <w:p w:rsidR="00F73C10" w:rsidRPr="00C31840" w:rsidRDefault="001B1B48" w:rsidP="000073C0">
            <w:pPr>
              <w:jc w:val="right"/>
              <w:rPr>
                <w:color w:val="000000"/>
                <w:sz w:val="22"/>
                <w:szCs w:val="22"/>
              </w:rPr>
            </w:pPr>
            <w:r w:rsidRPr="00C31840">
              <w:rPr>
                <w:color w:val="000000"/>
                <w:sz w:val="22"/>
                <w:szCs w:val="22"/>
              </w:rPr>
              <w:t>119</w:t>
            </w:r>
          </w:p>
        </w:tc>
      </w:tr>
      <w:tr w:rsidR="00F73C10" w:rsidRPr="00C31840" w:rsidTr="000073C0">
        <w:trPr>
          <w:cantSplit/>
          <w:trHeight w:val="425"/>
        </w:trPr>
        <w:tc>
          <w:tcPr>
            <w:tcW w:w="1211" w:type="pct"/>
            <w:shd w:val="clear" w:color="auto" w:fill="auto"/>
            <w:noWrap/>
            <w:vAlign w:val="center"/>
          </w:tcPr>
          <w:p w:rsidR="00F73C10" w:rsidRPr="00C31840" w:rsidRDefault="00F73C10" w:rsidP="000073C0">
            <w:pPr>
              <w:rPr>
                <w:color w:val="000000"/>
                <w:sz w:val="22"/>
                <w:szCs w:val="22"/>
              </w:rPr>
            </w:pPr>
            <w:r w:rsidRPr="00C31840">
              <w:rPr>
                <w:color w:val="000000"/>
                <w:sz w:val="22"/>
                <w:szCs w:val="22"/>
              </w:rPr>
              <w:t>Город Коряжма</w:t>
            </w:r>
          </w:p>
        </w:tc>
        <w:tc>
          <w:tcPr>
            <w:tcW w:w="632" w:type="pct"/>
            <w:shd w:val="clear" w:color="auto" w:fill="auto"/>
            <w:vAlign w:val="center"/>
          </w:tcPr>
          <w:p w:rsidR="00F73C10" w:rsidRPr="00C31840" w:rsidRDefault="00F73C10" w:rsidP="000073C0">
            <w:pPr>
              <w:jc w:val="right"/>
              <w:rPr>
                <w:color w:val="000000"/>
                <w:sz w:val="22"/>
                <w:szCs w:val="22"/>
              </w:rPr>
            </w:pPr>
            <w:r w:rsidRPr="00C31840">
              <w:rPr>
                <w:color w:val="000000"/>
                <w:sz w:val="22"/>
                <w:szCs w:val="22"/>
              </w:rPr>
              <w:t>0</w:t>
            </w:r>
          </w:p>
        </w:tc>
        <w:tc>
          <w:tcPr>
            <w:tcW w:w="632" w:type="pct"/>
            <w:shd w:val="clear" w:color="auto" w:fill="auto"/>
            <w:vAlign w:val="center"/>
          </w:tcPr>
          <w:p w:rsidR="00F73C10" w:rsidRPr="00C31840" w:rsidRDefault="00F73C10" w:rsidP="000073C0">
            <w:pPr>
              <w:jc w:val="right"/>
              <w:rPr>
                <w:color w:val="000000"/>
                <w:sz w:val="22"/>
                <w:szCs w:val="22"/>
              </w:rPr>
            </w:pPr>
            <w:r w:rsidRPr="00C31840">
              <w:rPr>
                <w:color w:val="000000"/>
                <w:sz w:val="22"/>
                <w:szCs w:val="22"/>
              </w:rPr>
              <w:t>1</w:t>
            </w:r>
          </w:p>
        </w:tc>
        <w:tc>
          <w:tcPr>
            <w:tcW w:w="632" w:type="pct"/>
            <w:shd w:val="clear" w:color="auto" w:fill="auto"/>
            <w:vAlign w:val="center"/>
          </w:tcPr>
          <w:p w:rsidR="00F73C10" w:rsidRPr="00C31840" w:rsidRDefault="00F73C10" w:rsidP="000073C0">
            <w:pPr>
              <w:jc w:val="right"/>
              <w:rPr>
                <w:color w:val="000000"/>
                <w:sz w:val="22"/>
                <w:szCs w:val="22"/>
              </w:rPr>
            </w:pPr>
            <w:r w:rsidRPr="00C31840">
              <w:rPr>
                <w:color w:val="000000"/>
                <w:sz w:val="22"/>
                <w:szCs w:val="22"/>
              </w:rPr>
              <w:t>23</w:t>
            </w:r>
          </w:p>
        </w:tc>
        <w:tc>
          <w:tcPr>
            <w:tcW w:w="632" w:type="pct"/>
            <w:tcBorders>
              <w:right w:val="single" w:sz="4" w:space="0" w:color="auto"/>
            </w:tcBorders>
            <w:shd w:val="clear" w:color="auto" w:fill="auto"/>
            <w:vAlign w:val="center"/>
          </w:tcPr>
          <w:p w:rsidR="00F73C10" w:rsidRPr="00C31840" w:rsidRDefault="00F73C10" w:rsidP="000073C0">
            <w:pPr>
              <w:jc w:val="right"/>
              <w:rPr>
                <w:color w:val="000000"/>
                <w:sz w:val="22"/>
                <w:szCs w:val="22"/>
              </w:rPr>
            </w:pPr>
            <w:r w:rsidRPr="00C31840">
              <w:rPr>
                <w:color w:val="000000"/>
                <w:sz w:val="22"/>
                <w:szCs w:val="22"/>
              </w:rPr>
              <w:t>3</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F73C10" w:rsidRPr="00C31840" w:rsidRDefault="00F73C10" w:rsidP="000073C0">
            <w:pPr>
              <w:jc w:val="right"/>
              <w:rPr>
                <w:color w:val="000000"/>
                <w:sz w:val="22"/>
                <w:szCs w:val="22"/>
              </w:rPr>
            </w:pPr>
            <w:r w:rsidRPr="00C31840">
              <w:rPr>
                <w:color w:val="000000"/>
                <w:sz w:val="22"/>
                <w:szCs w:val="22"/>
              </w:rPr>
              <w:t>58</w:t>
            </w:r>
          </w:p>
        </w:tc>
        <w:tc>
          <w:tcPr>
            <w:tcW w:w="630" w:type="pct"/>
            <w:tcBorders>
              <w:top w:val="single" w:sz="4" w:space="0" w:color="auto"/>
              <w:left w:val="single" w:sz="4" w:space="0" w:color="auto"/>
              <w:bottom w:val="single" w:sz="4" w:space="0" w:color="auto"/>
              <w:right w:val="single" w:sz="4" w:space="0" w:color="auto"/>
            </w:tcBorders>
            <w:vAlign w:val="center"/>
          </w:tcPr>
          <w:p w:rsidR="00F73C10" w:rsidRPr="00C31840" w:rsidRDefault="001B1B48" w:rsidP="000073C0">
            <w:pPr>
              <w:jc w:val="right"/>
              <w:rPr>
                <w:color w:val="000000"/>
                <w:sz w:val="22"/>
                <w:szCs w:val="22"/>
              </w:rPr>
            </w:pPr>
            <w:r w:rsidRPr="00C31840">
              <w:rPr>
                <w:color w:val="000000"/>
                <w:sz w:val="22"/>
                <w:szCs w:val="22"/>
              </w:rPr>
              <w:t>10</w:t>
            </w:r>
          </w:p>
        </w:tc>
      </w:tr>
      <w:tr w:rsidR="00F73C10" w:rsidRPr="00C31840" w:rsidTr="000073C0">
        <w:trPr>
          <w:cantSplit/>
          <w:trHeight w:val="425"/>
        </w:trPr>
        <w:tc>
          <w:tcPr>
            <w:tcW w:w="1211" w:type="pct"/>
            <w:shd w:val="clear" w:color="auto" w:fill="auto"/>
            <w:noWrap/>
            <w:vAlign w:val="center"/>
          </w:tcPr>
          <w:p w:rsidR="00F73C10" w:rsidRPr="00C31840" w:rsidRDefault="00F73C10" w:rsidP="000073C0">
            <w:pPr>
              <w:rPr>
                <w:color w:val="000000"/>
                <w:sz w:val="22"/>
                <w:szCs w:val="22"/>
              </w:rPr>
            </w:pPr>
            <w:r w:rsidRPr="00C31840">
              <w:rPr>
                <w:color w:val="000000"/>
                <w:sz w:val="22"/>
                <w:szCs w:val="22"/>
              </w:rPr>
              <w:t>Котлас</w:t>
            </w:r>
          </w:p>
        </w:tc>
        <w:tc>
          <w:tcPr>
            <w:tcW w:w="632" w:type="pct"/>
            <w:shd w:val="clear" w:color="auto" w:fill="auto"/>
            <w:vAlign w:val="center"/>
          </w:tcPr>
          <w:p w:rsidR="00F73C10" w:rsidRPr="00C31840" w:rsidRDefault="00F73C10" w:rsidP="000073C0">
            <w:pPr>
              <w:jc w:val="right"/>
              <w:rPr>
                <w:color w:val="000000"/>
                <w:sz w:val="22"/>
                <w:szCs w:val="22"/>
              </w:rPr>
            </w:pPr>
            <w:r w:rsidRPr="00C31840">
              <w:rPr>
                <w:color w:val="000000"/>
                <w:sz w:val="22"/>
                <w:szCs w:val="22"/>
              </w:rPr>
              <w:t>4</w:t>
            </w:r>
          </w:p>
        </w:tc>
        <w:tc>
          <w:tcPr>
            <w:tcW w:w="632" w:type="pct"/>
            <w:shd w:val="clear" w:color="auto" w:fill="auto"/>
            <w:vAlign w:val="center"/>
          </w:tcPr>
          <w:p w:rsidR="00F73C10" w:rsidRPr="00C31840" w:rsidRDefault="00F73C10" w:rsidP="000073C0">
            <w:pPr>
              <w:jc w:val="right"/>
              <w:rPr>
                <w:color w:val="000000"/>
                <w:sz w:val="22"/>
                <w:szCs w:val="22"/>
              </w:rPr>
            </w:pPr>
            <w:r w:rsidRPr="00C31840">
              <w:rPr>
                <w:color w:val="000000"/>
                <w:sz w:val="22"/>
                <w:szCs w:val="22"/>
              </w:rPr>
              <w:t>23</w:t>
            </w:r>
          </w:p>
        </w:tc>
        <w:tc>
          <w:tcPr>
            <w:tcW w:w="632" w:type="pct"/>
            <w:shd w:val="clear" w:color="auto" w:fill="auto"/>
            <w:vAlign w:val="center"/>
          </w:tcPr>
          <w:p w:rsidR="00F73C10" w:rsidRPr="00C31840" w:rsidRDefault="00F73C10" w:rsidP="000073C0">
            <w:pPr>
              <w:jc w:val="right"/>
              <w:rPr>
                <w:color w:val="000000"/>
                <w:sz w:val="22"/>
                <w:szCs w:val="22"/>
              </w:rPr>
            </w:pPr>
            <w:r w:rsidRPr="00C31840">
              <w:rPr>
                <w:color w:val="000000"/>
                <w:sz w:val="22"/>
                <w:szCs w:val="22"/>
              </w:rPr>
              <w:t>49</w:t>
            </w:r>
          </w:p>
        </w:tc>
        <w:tc>
          <w:tcPr>
            <w:tcW w:w="632" w:type="pct"/>
            <w:tcBorders>
              <w:right w:val="single" w:sz="4" w:space="0" w:color="auto"/>
            </w:tcBorders>
            <w:shd w:val="clear" w:color="auto" w:fill="auto"/>
            <w:vAlign w:val="center"/>
          </w:tcPr>
          <w:p w:rsidR="00F73C10" w:rsidRPr="00C31840" w:rsidRDefault="00F73C10" w:rsidP="000073C0">
            <w:pPr>
              <w:jc w:val="right"/>
              <w:rPr>
                <w:color w:val="000000"/>
                <w:sz w:val="22"/>
                <w:szCs w:val="22"/>
              </w:rPr>
            </w:pPr>
            <w:r w:rsidRPr="00C31840">
              <w:rPr>
                <w:color w:val="000000"/>
                <w:sz w:val="22"/>
                <w:szCs w:val="22"/>
              </w:rPr>
              <w:t>8</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F73C10" w:rsidRPr="00C31840" w:rsidRDefault="00F73C10" w:rsidP="000073C0">
            <w:pPr>
              <w:jc w:val="right"/>
              <w:rPr>
                <w:color w:val="000000"/>
                <w:sz w:val="22"/>
                <w:szCs w:val="22"/>
              </w:rPr>
            </w:pPr>
            <w:r w:rsidRPr="00C31840">
              <w:rPr>
                <w:color w:val="000000"/>
                <w:sz w:val="22"/>
                <w:szCs w:val="22"/>
              </w:rPr>
              <w:t>27</w:t>
            </w:r>
          </w:p>
        </w:tc>
        <w:tc>
          <w:tcPr>
            <w:tcW w:w="630" w:type="pct"/>
            <w:tcBorders>
              <w:top w:val="single" w:sz="4" w:space="0" w:color="auto"/>
              <w:left w:val="single" w:sz="4" w:space="0" w:color="auto"/>
              <w:bottom w:val="single" w:sz="4" w:space="0" w:color="auto"/>
              <w:right w:val="single" w:sz="4" w:space="0" w:color="auto"/>
            </w:tcBorders>
            <w:vAlign w:val="center"/>
          </w:tcPr>
          <w:p w:rsidR="00F73C10" w:rsidRPr="00C31840" w:rsidRDefault="001B1B48" w:rsidP="000073C0">
            <w:pPr>
              <w:jc w:val="right"/>
              <w:rPr>
                <w:color w:val="000000"/>
                <w:sz w:val="22"/>
                <w:szCs w:val="22"/>
              </w:rPr>
            </w:pPr>
            <w:r w:rsidRPr="00C31840">
              <w:rPr>
                <w:color w:val="000000"/>
                <w:sz w:val="22"/>
                <w:szCs w:val="22"/>
              </w:rPr>
              <w:t>10</w:t>
            </w:r>
          </w:p>
        </w:tc>
      </w:tr>
      <w:tr w:rsidR="00F73C10" w:rsidRPr="00C31840" w:rsidTr="000073C0">
        <w:trPr>
          <w:cantSplit/>
          <w:trHeight w:val="425"/>
        </w:trPr>
        <w:tc>
          <w:tcPr>
            <w:tcW w:w="1211" w:type="pct"/>
            <w:shd w:val="clear" w:color="auto" w:fill="auto"/>
            <w:noWrap/>
            <w:vAlign w:val="center"/>
          </w:tcPr>
          <w:p w:rsidR="00F73C10" w:rsidRPr="00C31840" w:rsidRDefault="00F73C10" w:rsidP="000073C0">
            <w:pPr>
              <w:rPr>
                <w:color w:val="000000"/>
                <w:sz w:val="22"/>
                <w:szCs w:val="22"/>
              </w:rPr>
            </w:pPr>
            <w:r w:rsidRPr="00C31840">
              <w:rPr>
                <w:color w:val="000000"/>
                <w:sz w:val="22"/>
                <w:szCs w:val="22"/>
              </w:rPr>
              <w:t>Мирный</w:t>
            </w:r>
          </w:p>
        </w:tc>
        <w:tc>
          <w:tcPr>
            <w:tcW w:w="632" w:type="pct"/>
            <w:shd w:val="clear" w:color="auto" w:fill="auto"/>
            <w:vAlign w:val="center"/>
          </w:tcPr>
          <w:p w:rsidR="00F73C10" w:rsidRPr="00C31840" w:rsidRDefault="00F73C10" w:rsidP="000073C0">
            <w:pPr>
              <w:jc w:val="right"/>
              <w:rPr>
                <w:color w:val="000000"/>
                <w:sz w:val="22"/>
                <w:szCs w:val="22"/>
              </w:rPr>
            </w:pPr>
            <w:r w:rsidRPr="00C31840">
              <w:rPr>
                <w:color w:val="000000"/>
                <w:sz w:val="22"/>
                <w:szCs w:val="22"/>
              </w:rPr>
              <w:t>0</w:t>
            </w:r>
          </w:p>
        </w:tc>
        <w:tc>
          <w:tcPr>
            <w:tcW w:w="632" w:type="pct"/>
            <w:shd w:val="clear" w:color="auto" w:fill="auto"/>
            <w:vAlign w:val="center"/>
          </w:tcPr>
          <w:p w:rsidR="00F73C10" w:rsidRPr="00C31840" w:rsidRDefault="00F73C10" w:rsidP="000073C0">
            <w:pPr>
              <w:jc w:val="right"/>
              <w:rPr>
                <w:color w:val="000000"/>
                <w:sz w:val="22"/>
                <w:szCs w:val="22"/>
              </w:rPr>
            </w:pPr>
            <w:r w:rsidRPr="00C31840">
              <w:rPr>
                <w:color w:val="000000"/>
                <w:sz w:val="22"/>
                <w:szCs w:val="22"/>
              </w:rPr>
              <w:t>1</w:t>
            </w:r>
          </w:p>
        </w:tc>
        <w:tc>
          <w:tcPr>
            <w:tcW w:w="632" w:type="pct"/>
            <w:shd w:val="clear" w:color="auto" w:fill="auto"/>
            <w:vAlign w:val="center"/>
          </w:tcPr>
          <w:p w:rsidR="00F73C10" w:rsidRPr="00C31840" w:rsidRDefault="00F73C10" w:rsidP="000073C0">
            <w:pPr>
              <w:jc w:val="right"/>
              <w:rPr>
                <w:color w:val="000000"/>
                <w:sz w:val="22"/>
                <w:szCs w:val="22"/>
              </w:rPr>
            </w:pPr>
            <w:r w:rsidRPr="00C31840">
              <w:rPr>
                <w:color w:val="000000"/>
                <w:sz w:val="22"/>
                <w:szCs w:val="22"/>
              </w:rPr>
              <w:t>9</w:t>
            </w:r>
          </w:p>
        </w:tc>
        <w:tc>
          <w:tcPr>
            <w:tcW w:w="632" w:type="pct"/>
            <w:tcBorders>
              <w:right w:val="single" w:sz="4" w:space="0" w:color="auto"/>
            </w:tcBorders>
            <w:shd w:val="clear" w:color="auto" w:fill="auto"/>
            <w:vAlign w:val="center"/>
          </w:tcPr>
          <w:p w:rsidR="00F73C10" w:rsidRPr="00C31840" w:rsidRDefault="00F73C10" w:rsidP="000073C0">
            <w:pPr>
              <w:jc w:val="right"/>
              <w:rPr>
                <w:color w:val="000000"/>
                <w:sz w:val="22"/>
                <w:szCs w:val="22"/>
              </w:rPr>
            </w:pPr>
            <w:r w:rsidRPr="00C31840">
              <w:rPr>
                <w:color w:val="000000"/>
                <w:sz w:val="22"/>
                <w:szCs w:val="22"/>
              </w:rPr>
              <w:t>17</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F73C10" w:rsidRPr="00C31840" w:rsidRDefault="00F73C10" w:rsidP="000073C0">
            <w:pPr>
              <w:jc w:val="right"/>
              <w:rPr>
                <w:color w:val="000000"/>
                <w:sz w:val="22"/>
                <w:szCs w:val="22"/>
              </w:rPr>
            </w:pPr>
            <w:r w:rsidRPr="00C31840">
              <w:rPr>
                <w:color w:val="000000"/>
                <w:sz w:val="22"/>
                <w:szCs w:val="22"/>
              </w:rPr>
              <w:t>17</w:t>
            </w:r>
          </w:p>
        </w:tc>
        <w:tc>
          <w:tcPr>
            <w:tcW w:w="630" w:type="pct"/>
            <w:tcBorders>
              <w:top w:val="single" w:sz="4" w:space="0" w:color="auto"/>
              <w:left w:val="single" w:sz="4" w:space="0" w:color="auto"/>
              <w:bottom w:val="single" w:sz="4" w:space="0" w:color="auto"/>
              <w:right w:val="single" w:sz="4" w:space="0" w:color="auto"/>
            </w:tcBorders>
            <w:vAlign w:val="center"/>
          </w:tcPr>
          <w:p w:rsidR="00F73C10" w:rsidRPr="00C31840" w:rsidRDefault="001B1B48" w:rsidP="000073C0">
            <w:pPr>
              <w:jc w:val="right"/>
              <w:rPr>
                <w:color w:val="000000"/>
                <w:sz w:val="22"/>
                <w:szCs w:val="22"/>
              </w:rPr>
            </w:pPr>
            <w:r w:rsidRPr="00C31840">
              <w:rPr>
                <w:color w:val="000000"/>
                <w:sz w:val="22"/>
                <w:szCs w:val="22"/>
              </w:rPr>
              <w:t>7</w:t>
            </w:r>
          </w:p>
        </w:tc>
      </w:tr>
      <w:tr w:rsidR="00F73C10" w:rsidRPr="00C31840" w:rsidTr="000073C0">
        <w:trPr>
          <w:cantSplit/>
          <w:trHeight w:val="425"/>
        </w:trPr>
        <w:tc>
          <w:tcPr>
            <w:tcW w:w="1211" w:type="pct"/>
            <w:shd w:val="clear" w:color="auto" w:fill="auto"/>
            <w:noWrap/>
            <w:vAlign w:val="center"/>
          </w:tcPr>
          <w:p w:rsidR="00F73C10" w:rsidRPr="00C31840" w:rsidRDefault="00F73C10" w:rsidP="000073C0">
            <w:pPr>
              <w:rPr>
                <w:color w:val="000000"/>
                <w:sz w:val="22"/>
                <w:szCs w:val="22"/>
              </w:rPr>
            </w:pPr>
            <w:r w:rsidRPr="00C31840">
              <w:rPr>
                <w:color w:val="000000"/>
                <w:sz w:val="22"/>
                <w:szCs w:val="22"/>
              </w:rPr>
              <w:t>Новая Земля</w:t>
            </w:r>
          </w:p>
        </w:tc>
        <w:tc>
          <w:tcPr>
            <w:tcW w:w="632" w:type="pct"/>
            <w:shd w:val="clear" w:color="auto" w:fill="auto"/>
            <w:vAlign w:val="center"/>
          </w:tcPr>
          <w:p w:rsidR="00F73C10" w:rsidRPr="00C31840" w:rsidRDefault="00F73C10" w:rsidP="000073C0">
            <w:pPr>
              <w:jc w:val="right"/>
              <w:rPr>
                <w:color w:val="000000"/>
                <w:sz w:val="22"/>
                <w:szCs w:val="22"/>
              </w:rPr>
            </w:pPr>
            <w:r w:rsidRPr="00C31840">
              <w:rPr>
                <w:color w:val="000000"/>
                <w:sz w:val="22"/>
                <w:szCs w:val="22"/>
              </w:rPr>
              <w:t>0</w:t>
            </w:r>
          </w:p>
        </w:tc>
        <w:tc>
          <w:tcPr>
            <w:tcW w:w="632" w:type="pct"/>
            <w:shd w:val="clear" w:color="auto" w:fill="auto"/>
            <w:vAlign w:val="center"/>
          </w:tcPr>
          <w:p w:rsidR="00F73C10" w:rsidRPr="00C31840" w:rsidRDefault="00F73C10" w:rsidP="000073C0">
            <w:pPr>
              <w:jc w:val="right"/>
              <w:rPr>
                <w:color w:val="000000"/>
                <w:sz w:val="22"/>
                <w:szCs w:val="22"/>
              </w:rPr>
            </w:pPr>
            <w:r w:rsidRPr="00C31840">
              <w:rPr>
                <w:color w:val="000000"/>
                <w:sz w:val="22"/>
                <w:szCs w:val="22"/>
              </w:rPr>
              <w:t>2</w:t>
            </w:r>
          </w:p>
        </w:tc>
        <w:tc>
          <w:tcPr>
            <w:tcW w:w="632" w:type="pct"/>
            <w:shd w:val="clear" w:color="auto" w:fill="auto"/>
            <w:vAlign w:val="center"/>
          </w:tcPr>
          <w:p w:rsidR="00F73C10" w:rsidRPr="00C31840" w:rsidRDefault="00F73C10" w:rsidP="000073C0">
            <w:pPr>
              <w:jc w:val="right"/>
              <w:rPr>
                <w:color w:val="000000"/>
                <w:sz w:val="22"/>
                <w:szCs w:val="22"/>
              </w:rPr>
            </w:pPr>
            <w:r w:rsidRPr="00C31840">
              <w:rPr>
                <w:color w:val="000000"/>
                <w:sz w:val="22"/>
                <w:szCs w:val="22"/>
              </w:rPr>
              <w:t>2</w:t>
            </w:r>
          </w:p>
        </w:tc>
        <w:tc>
          <w:tcPr>
            <w:tcW w:w="632" w:type="pct"/>
            <w:tcBorders>
              <w:right w:val="single" w:sz="4" w:space="0" w:color="auto"/>
            </w:tcBorders>
            <w:shd w:val="clear" w:color="auto" w:fill="auto"/>
            <w:vAlign w:val="center"/>
          </w:tcPr>
          <w:p w:rsidR="00F73C10" w:rsidRPr="00C31840" w:rsidRDefault="00F73C10" w:rsidP="000073C0">
            <w:pPr>
              <w:jc w:val="right"/>
              <w:rPr>
                <w:color w:val="000000"/>
                <w:sz w:val="22"/>
                <w:szCs w:val="22"/>
              </w:rPr>
            </w:pPr>
            <w:r w:rsidRPr="00C31840">
              <w:rPr>
                <w:color w:val="000000"/>
                <w:sz w:val="22"/>
                <w:szCs w:val="22"/>
              </w:rPr>
              <w:t>0</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F73C10" w:rsidRPr="00C31840" w:rsidRDefault="00F73C10" w:rsidP="000073C0">
            <w:pPr>
              <w:jc w:val="right"/>
              <w:rPr>
                <w:color w:val="000000"/>
                <w:sz w:val="22"/>
                <w:szCs w:val="22"/>
              </w:rPr>
            </w:pPr>
            <w:r w:rsidRPr="00C31840">
              <w:rPr>
                <w:color w:val="000000"/>
                <w:sz w:val="22"/>
                <w:szCs w:val="22"/>
              </w:rPr>
              <w:t>0</w:t>
            </w:r>
          </w:p>
        </w:tc>
        <w:tc>
          <w:tcPr>
            <w:tcW w:w="630" w:type="pct"/>
            <w:tcBorders>
              <w:top w:val="single" w:sz="4" w:space="0" w:color="auto"/>
              <w:left w:val="single" w:sz="4" w:space="0" w:color="auto"/>
              <w:bottom w:val="single" w:sz="4" w:space="0" w:color="auto"/>
              <w:right w:val="single" w:sz="4" w:space="0" w:color="auto"/>
            </w:tcBorders>
            <w:vAlign w:val="center"/>
          </w:tcPr>
          <w:p w:rsidR="00F73C10" w:rsidRPr="00C31840" w:rsidRDefault="001B1B48" w:rsidP="000073C0">
            <w:pPr>
              <w:jc w:val="right"/>
              <w:rPr>
                <w:color w:val="000000"/>
                <w:sz w:val="22"/>
                <w:szCs w:val="22"/>
              </w:rPr>
            </w:pPr>
            <w:r w:rsidRPr="00C31840">
              <w:rPr>
                <w:color w:val="000000"/>
                <w:sz w:val="22"/>
                <w:szCs w:val="22"/>
              </w:rPr>
              <w:t>1</w:t>
            </w:r>
          </w:p>
        </w:tc>
      </w:tr>
      <w:tr w:rsidR="00F73C10" w:rsidRPr="00C31840" w:rsidTr="000073C0">
        <w:trPr>
          <w:cantSplit/>
          <w:trHeight w:val="425"/>
        </w:trPr>
        <w:tc>
          <w:tcPr>
            <w:tcW w:w="1211" w:type="pct"/>
            <w:shd w:val="clear" w:color="auto" w:fill="auto"/>
            <w:noWrap/>
            <w:vAlign w:val="center"/>
          </w:tcPr>
          <w:p w:rsidR="00F73C10" w:rsidRPr="00C31840" w:rsidRDefault="00F73C10" w:rsidP="000073C0">
            <w:pPr>
              <w:rPr>
                <w:color w:val="000000"/>
                <w:sz w:val="22"/>
                <w:szCs w:val="22"/>
              </w:rPr>
            </w:pPr>
            <w:r w:rsidRPr="00C31840">
              <w:rPr>
                <w:color w:val="000000"/>
                <w:sz w:val="22"/>
                <w:szCs w:val="22"/>
              </w:rPr>
              <w:t>Город Новодвинск</w:t>
            </w:r>
          </w:p>
        </w:tc>
        <w:tc>
          <w:tcPr>
            <w:tcW w:w="632" w:type="pct"/>
            <w:shd w:val="clear" w:color="auto" w:fill="auto"/>
            <w:vAlign w:val="center"/>
          </w:tcPr>
          <w:p w:rsidR="00F73C10" w:rsidRPr="00C31840" w:rsidRDefault="00F73C10" w:rsidP="000073C0">
            <w:pPr>
              <w:jc w:val="right"/>
              <w:rPr>
                <w:color w:val="000000"/>
                <w:sz w:val="22"/>
                <w:szCs w:val="22"/>
              </w:rPr>
            </w:pPr>
            <w:r w:rsidRPr="00C31840">
              <w:rPr>
                <w:color w:val="000000"/>
                <w:sz w:val="22"/>
                <w:szCs w:val="22"/>
              </w:rPr>
              <w:t>12</w:t>
            </w:r>
          </w:p>
        </w:tc>
        <w:tc>
          <w:tcPr>
            <w:tcW w:w="632" w:type="pct"/>
            <w:shd w:val="clear" w:color="auto" w:fill="auto"/>
            <w:vAlign w:val="center"/>
          </w:tcPr>
          <w:p w:rsidR="00F73C10" w:rsidRPr="00C31840" w:rsidRDefault="00F73C10" w:rsidP="000073C0">
            <w:pPr>
              <w:jc w:val="right"/>
              <w:rPr>
                <w:color w:val="000000"/>
                <w:sz w:val="22"/>
                <w:szCs w:val="22"/>
              </w:rPr>
            </w:pPr>
            <w:r w:rsidRPr="00C31840">
              <w:rPr>
                <w:color w:val="000000"/>
                <w:sz w:val="22"/>
                <w:szCs w:val="22"/>
              </w:rPr>
              <w:t>22</w:t>
            </w:r>
          </w:p>
        </w:tc>
        <w:tc>
          <w:tcPr>
            <w:tcW w:w="632" w:type="pct"/>
            <w:shd w:val="clear" w:color="auto" w:fill="auto"/>
            <w:vAlign w:val="center"/>
          </w:tcPr>
          <w:p w:rsidR="00F73C10" w:rsidRPr="00C31840" w:rsidRDefault="00F73C10" w:rsidP="000073C0">
            <w:pPr>
              <w:jc w:val="right"/>
              <w:rPr>
                <w:color w:val="000000"/>
                <w:sz w:val="22"/>
                <w:szCs w:val="22"/>
              </w:rPr>
            </w:pPr>
            <w:r w:rsidRPr="00C31840">
              <w:rPr>
                <w:color w:val="000000"/>
                <w:sz w:val="22"/>
                <w:szCs w:val="22"/>
              </w:rPr>
              <w:t>81</w:t>
            </w:r>
          </w:p>
        </w:tc>
        <w:tc>
          <w:tcPr>
            <w:tcW w:w="632" w:type="pct"/>
            <w:tcBorders>
              <w:right w:val="single" w:sz="4" w:space="0" w:color="auto"/>
            </w:tcBorders>
            <w:shd w:val="clear" w:color="auto" w:fill="auto"/>
            <w:vAlign w:val="center"/>
          </w:tcPr>
          <w:p w:rsidR="00F73C10" w:rsidRPr="00C31840" w:rsidRDefault="00F73C10" w:rsidP="000073C0">
            <w:pPr>
              <w:jc w:val="right"/>
              <w:rPr>
                <w:color w:val="000000"/>
                <w:sz w:val="22"/>
                <w:szCs w:val="22"/>
              </w:rPr>
            </w:pPr>
            <w:r w:rsidRPr="00C31840">
              <w:rPr>
                <w:color w:val="000000"/>
                <w:sz w:val="22"/>
                <w:szCs w:val="22"/>
              </w:rPr>
              <w:t>31</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F73C10" w:rsidRPr="00C31840" w:rsidRDefault="00F73C10" w:rsidP="000073C0">
            <w:pPr>
              <w:jc w:val="right"/>
              <w:rPr>
                <w:color w:val="000000"/>
                <w:sz w:val="22"/>
                <w:szCs w:val="22"/>
              </w:rPr>
            </w:pPr>
            <w:r w:rsidRPr="00C31840">
              <w:rPr>
                <w:color w:val="000000"/>
                <w:sz w:val="22"/>
                <w:szCs w:val="22"/>
              </w:rPr>
              <w:t>18</w:t>
            </w:r>
          </w:p>
        </w:tc>
        <w:tc>
          <w:tcPr>
            <w:tcW w:w="630" w:type="pct"/>
            <w:tcBorders>
              <w:top w:val="single" w:sz="4" w:space="0" w:color="auto"/>
              <w:left w:val="single" w:sz="4" w:space="0" w:color="auto"/>
              <w:bottom w:val="single" w:sz="4" w:space="0" w:color="auto"/>
              <w:right w:val="single" w:sz="4" w:space="0" w:color="auto"/>
            </w:tcBorders>
            <w:vAlign w:val="center"/>
          </w:tcPr>
          <w:p w:rsidR="00F73C10" w:rsidRPr="00C31840" w:rsidRDefault="001B1B48" w:rsidP="000073C0">
            <w:pPr>
              <w:jc w:val="right"/>
              <w:rPr>
                <w:color w:val="000000"/>
                <w:sz w:val="22"/>
                <w:szCs w:val="22"/>
              </w:rPr>
            </w:pPr>
            <w:r w:rsidRPr="00C31840">
              <w:rPr>
                <w:color w:val="000000"/>
                <w:sz w:val="22"/>
                <w:szCs w:val="22"/>
              </w:rPr>
              <w:t>7</w:t>
            </w:r>
          </w:p>
        </w:tc>
      </w:tr>
      <w:tr w:rsidR="00F73C10" w:rsidRPr="00C31840" w:rsidTr="000073C0">
        <w:trPr>
          <w:cantSplit/>
          <w:trHeight w:val="425"/>
        </w:trPr>
        <w:tc>
          <w:tcPr>
            <w:tcW w:w="1211" w:type="pct"/>
            <w:shd w:val="clear" w:color="auto" w:fill="auto"/>
            <w:noWrap/>
            <w:vAlign w:val="center"/>
          </w:tcPr>
          <w:p w:rsidR="00F73C10" w:rsidRPr="00C31840" w:rsidRDefault="00F73C10" w:rsidP="000073C0">
            <w:pPr>
              <w:rPr>
                <w:color w:val="000000"/>
                <w:sz w:val="22"/>
                <w:szCs w:val="22"/>
              </w:rPr>
            </w:pPr>
            <w:r w:rsidRPr="00C31840">
              <w:rPr>
                <w:color w:val="000000"/>
                <w:sz w:val="22"/>
                <w:szCs w:val="22"/>
              </w:rPr>
              <w:t>Северодвинск</w:t>
            </w:r>
          </w:p>
        </w:tc>
        <w:tc>
          <w:tcPr>
            <w:tcW w:w="632" w:type="pct"/>
            <w:shd w:val="clear" w:color="auto" w:fill="auto"/>
            <w:vAlign w:val="center"/>
          </w:tcPr>
          <w:p w:rsidR="00F73C10" w:rsidRPr="00C31840" w:rsidRDefault="00F73C10" w:rsidP="000073C0">
            <w:pPr>
              <w:jc w:val="right"/>
              <w:rPr>
                <w:color w:val="000000"/>
                <w:sz w:val="22"/>
                <w:szCs w:val="22"/>
              </w:rPr>
            </w:pPr>
            <w:r w:rsidRPr="00C31840">
              <w:rPr>
                <w:color w:val="000000"/>
                <w:sz w:val="22"/>
                <w:szCs w:val="22"/>
              </w:rPr>
              <w:t>4</w:t>
            </w:r>
          </w:p>
        </w:tc>
        <w:tc>
          <w:tcPr>
            <w:tcW w:w="632" w:type="pct"/>
            <w:shd w:val="clear" w:color="auto" w:fill="auto"/>
            <w:vAlign w:val="center"/>
          </w:tcPr>
          <w:p w:rsidR="00F73C10" w:rsidRPr="00C31840" w:rsidRDefault="00F73C10" w:rsidP="000073C0">
            <w:pPr>
              <w:jc w:val="right"/>
              <w:rPr>
                <w:color w:val="000000"/>
                <w:sz w:val="22"/>
                <w:szCs w:val="22"/>
              </w:rPr>
            </w:pPr>
            <w:r w:rsidRPr="00C31840">
              <w:rPr>
                <w:color w:val="000000"/>
                <w:sz w:val="22"/>
                <w:szCs w:val="22"/>
              </w:rPr>
              <w:t>62</w:t>
            </w:r>
          </w:p>
        </w:tc>
        <w:tc>
          <w:tcPr>
            <w:tcW w:w="632" w:type="pct"/>
            <w:shd w:val="clear" w:color="auto" w:fill="auto"/>
            <w:vAlign w:val="center"/>
          </w:tcPr>
          <w:p w:rsidR="00F73C10" w:rsidRPr="00C31840" w:rsidRDefault="00F73C10" w:rsidP="000073C0">
            <w:pPr>
              <w:jc w:val="right"/>
              <w:rPr>
                <w:color w:val="000000"/>
                <w:sz w:val="22"/>
                <w:szCs w:val="22"/>
              </w:rPr>
            </w:pPr>
            <w:r w:rsidRPr="00C31840">
              <w:rPr>
                <w:color w:val="000000"/>
                <w:sz w:val="22"/>
                <w:szCs w:val="22"/>
              </w:rPr>
              <w:t>132</w:t>
            </w:r>
          </w:p>
        </w:tc>
        <w:tc>
          <w:tcPr>
            <w:tcW w:w="632" w:type="pct"/>
            <w:tcBorders>
              <w:right w:val="single" w:sz="4" w:space="0" w:color="auto"/>
            </w:tcBorders>
            <w:shd w:val="clear" w:color="auto" w:fill="auto"/>
            <w:vAlign w:val="center"/>
          </w:tcPr>
          <w:p w:rsidR="00F73C10" w:rsidRPr="00C31840" w:rsidRDefault="00F73C10" w:rsidP="000073C0">
            <w:pPr>
              <w:jc w:val="right"/>
              <w:rPr>
                <w:color w:val="000000"/>
                <w:sz w:val="22"/>
                <w:szCs w:val="22"/>
              </w:rPr>
            </w:pPr>
            <w:r w:rsidRPr="00C31840">
              <w:rPr>
                <w:color w:val="000000"/>
                <w:sz w:val="22"/>
                <w:szCs w:val="22"/>
              </w:rPr>
              <w:t>494</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F73C10" w:rsidRPr="00C31840" w:rsidRDefault="00F73C10" w:rsidP="000073C0">
            <w:pPr>
              <w:jc w:val="right"/>
              <w:rPr>
                <w:color w:val="000000"/>
                <w:sz w:val="22"/>
                <w:szCs w:val="22"/>
              </w:rPr>
            </w:pPr>
            <w:r w:rsidRPr="00C31840">
              <w:rPr>
                <w:color w:val="000000"/>
                <w:sz w:val="22"/>
                <w:szCs w:val="22"/>
              </w:rPr>
              <w:t>181</w:t>
            </w:r>
          </w:p>
        </w:tc>
        <w:tc>
          <w:tcPr>
            <w:tcW w:w="630" w:type="pct"/>
            <w:tcBorders>
              <w:top w:val="single" w:sz="4" w:space="0" w:color="auto"/>
              <w:left w:val="single" w:sz="4" w:space="0" w:color="auto"/>
              <w:bottom w:val="single" w:sz="4" w:space="0" w:color="auto"/>
              <w:right w:val="single" w:sz="4" w:space="0" w:color="auto"/>
            </w:tcBorders>
            <w:vAlign w:val="center"/>
          </w:tcPr>
          <w:p w:rsidR="00F73C10" w:rsidRPr="00C31840" w:rsidRDefault="001B1B48" w:rsidP="000073C0">
            <w:pPr>
              <w:jc w:val="right"/>
              <w:rPr>
                <w:color w:val="000000"/>
                <w:sz w:val="22"/>
                <w:szCs w:val="22"/>
              </w:rPr>
            </w:pPr>
            <w:r w:rsidRPr="00C31840">
              <w:rPr>
                <w:color w:val="000000"/>
                <w:sz w:val="22"/>
                <w:szCs w:val="22"/>
              </w:rPr>
              <w:t>433</w:t>
            </w:r>
          </w:p>
        </w:tc>
      </w:tr>
      <w:tr w:rsidR="00F73C10" w:rsidRPr="00C31840" w:rsidTr="000073C0">
        <w:trPr>
          <w:cantSplit/>
          <w:trHeight w:val="506"/>
        </w:trPr>
        <w:tc>
          <w:tcPr>
            <w:tcW w:w="1211" w:type="pct"/>
            <w:shd w:val="clear" w:color="auto" w:fill="auto"/>
            <w:noWrap/>
            <w:vAlign w:val="center"/>
          </w:tcPr>
          <w:p w:rsidR="00F73C10" w:rsidRPr="00C31840" w:rsidRDefault="00F73C10" w:rsidP="008D2D5A">
            <w:pPr>
              <w:rPr>
                <w:color w:val="000000"/>
                <w:sz w:val="22"/>
                <w:szCs w:val="22"/>
              </w:rPr>
            </w:pPr>
            <w:r w:rsidRPr="00C31840">
              <w:rPr>
                <w:color w:val="000000"/>
                <w:sz w:val="22"/>
                <w:szCs w:val="22"/>
              </w:rPr>
              <w:t>Вельский муниципальный район</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228</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236</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283</w:t>
            </w:r>
          </w:p>
        </w:tc>
        <w:tc>
          <w:tcPr>
            <w:tcW w:w="632" w:type="pct"/>
            <w:tcBorders>
              <w:right w:val="single" w:sz="4" w:space="0" w:color="auto"/>
            </w:tcBorders>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14</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F73C10" w:rsidRPr="00C31840" w:rsidRDefault="00F73C10" w:rsidP="004C0FE8">
            <w:pPr>
              <w:jc w:val="right"/>
              <w:rPr>
                <w:color w:val="000000"/>
                <w:sz w:val="22"/>
                <w:szCs w:val="22"/>
              </w:rPr>
            </w:pPr>
            <w:r w:rsidRPr="00C31840">
              <w:rPr>
                <w:color w:val="000000"/>
                <w:sz w:val="22"/>
                <w:szCs w:val="22"/>
              </w:rPr>
              <w:t>154</w:t>
            </w:r>
          </w:p>
        </w:tc>
        <w:tc>
          <w:tcPr>
            <w:tcW w:w="630" w:type="pct"/>
            <w:tcBorders>
              <w:top w:val="single" w:sz="4" w:space="0" w:color="auto"/>
              <w:left w:val="single" w:sz="4" w:space="0" w:color="auto"/>
              <w:bottom w:val="single" w:sz="4" w:space="0" w:color="auto"/>
              <w:right w:val="single" w:sz="4" w:space="0" w:color="auto"/>
            </w:tcBorders>
            <w:vAlign w:val="center"/>
          </w:tcPr>
          <w:p w:rsidR="00F73C10" w:rsidRPr="00C31840" w:rsidRDefault="001B1B48" w:rsidP="00C31840">
            <w:pPr>
              <w:jc w:val="right"/>
              <w:rPr>
                <w:color w:val="000000"/>
                <w:sz w:val="22"/>
                <w:szCs w:val="22"/>
              </w:rPr>
            </w:pPr>
            <w:r w:rsidRPr="00C31840">
              <w:rPr>
                <w:color w:val="000000"/>
                <w:sz w:val="22"/>
                <w:szCs w:val="22"/>
              </w:rPr>
              <w:t>561</w:t>
            </w:r>
          </w:p>
        </w:tc>
      </w:tr>
      <w:tr w:rsidR="00F73C10" w:rsidRPr="00C31840" w:rsidTr="000073C0">
        <w:trPr>
          <w:cantSplit/>
          <w:trHeight w:val="506"/>
        </w:trPr>
        <w:tc>
          <w:tcPr>
            <w:tcW w:w="1211" w:type="pct"/>
            <w:shd w:val="clear" w:color="auto" w:fill="auto"/>
            <w:noWrap/>
            <w:vAlign w:val="center"/>
          </w:tcPr>
          <w:p w:rsidR="00F73C10" w:rsidRPr="00C31840" w:rsidRDefault="00F73C10" w:rsidP="008D2D5A">
            <w:pPr>
              <w:rPr>
                <w:color w:val="000000"/>
                <w:sz w:val="22"/>
                <w:szCs w:val="22"/>
              </w:rPr>
            </w:pPr>
            <w:r w:rsidRPr="00C31840">
              <w:rPr>
                <w:color w:val="000000"/>
                <w:sz w:val="22"/>
                <w:szCs w:val="22"/>
              </w:rPr>
              <w:t>Верхнетоемский муниципальный район</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115</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121</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130</w:t>
            </w:r>
          </w:p>
        </w:tc>
        <w:tc>
          <w:tcPr>
            <w:tcW w:w="632" w:type="pct"/>
            <w:tcBorders>
              <w:right w:val="single" w:sz="4" w:space="0" w:color="auto"/>
            </w:tcBorders>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4</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F73C10" w:rsidRPr="00C31840" w:rsidRDefault="00F73C10" w:rsidP="004C0FE8">
            <w:pPr>
              <w:jc w:val="right"/>
              <w:rPr>
                <w:color w:val="000000"/>
                <w:sz w:val="22"/>
                <w:szCs w:val="22"/>
              </w:rPr>
            </w:pPr>
            <w:r w:rsidRPr="00C31840">
              <w:rPr>
                <w:color w:val="000000"/>
                <w:sz w:val="22"/>
                <w:szCs w:val="22"/>
              </w:rPr>
              <w:t>52</w:t>
            </w:r>
          </w:p>
        </w:tc>
        <w:tc>
          <w:tcPr>
            <w:tcW w:w="630" w:type="pct"/>
            <w:tcBorders>
              <w:top w:val="single" w:sz="4" w:space="0" w:color="auto"/>
              <w:left w:val="single" w:sz="4" w:space="0" w:color="auto"/>
              <w:bottom w:val="single" w:sz="4" w:space="0" w:color="auto"/>
              <w:right w:val="single" w:sz="4" w:space="0" w:color="auto"/>
            </w:tcBorders>
            <w:vAlign w:val="center"/>
          </w:tcPr>
          <w:p w:rsidR="00F73C10" w:rsidRPr="00C31840" w:rsidRDefault="001B1B48" w:rsidP="00C31840">
            <w:pPr>
              <w:jc w:val="right"/>
              <w:rPr>
                <w:color w:val="000000"/>
                <w:sz w:val="22"/>
                <w:szCs w:val="22"/>
              </w:rPr>
            </w:pPr>
            <w:r w:rsidRPr="00C31840">
              <w:rPr>
                <w:color w:val="000000"/>
                <w:sz w:val="22"/>
                <w:szCs w:val="22"/>
              </w:rPr>
              <w:t>6</w:t>
            </w:r>
          </w:p>
        </w:tc>
      </w:tr>
      <w:tr w:rsidR="00F73C10" w:rsidRPr="00C31840" w:rsidTr="000073C0">
        <w:trPr>
          <w:cantSplit/>
          <w:trHeight w:val="506"/>
        </w:trPr>
        <w:tc>
          <w:tcPr>
            <w:tcW w:w="1211" w:type="pct"/>
            <w:shd w:val="clear" w:color="auto" w:fill="auto"/>
            <w:noWrap/>
            <w:vAlign w:val="center"/>
          </w:tcPr>
          <w:p w:rsidR="00F73C10" w:rsidRPr="00C31840" w:rsidRDefault="00F73C10" w:rsidP="00F73C10">
            <w:pPr>
              <w:rPr>
                <w:color w:val="000000"/>
                <w:sz w:val="22"/>
                <w:szCs w:val="22"/>
              </w:rPr>
            </w:pPr>
            <w:r w:rsidRPr="00C31840">
              <w:rPr>
                <w:color w:val="000000"/>
                <w:sz w:val="22"/>
                <w:szCs w:val="22"/>
              </w:rPr>
              <w:t>Вилегодский муниципальный округ</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1</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11</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12</w:t>
            </w:r>
          </w:p>
        </w:tc>
        <w:tc>
          <w:tcPr>
            <w:tcW w:w="632" w:type="pct"/>
            <w:tcBorders>
              <w:right w:val="single" w:sz="4" w:space="0" w:color="auto"/>
            </w:tcBorders>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2</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F73C10" w:rsidRPr="00C31840" w:rsidRDefault="00F73C10" w:rsidP="004C0FE8">
            <w:pPr>
              <w:jc w:val="right"/>
              <w:rPr>
                <w:color w:val="000000"/>
                <w:sz w:val="22"/>
                <w:szCs w:val="22"/>
              </w:rPr>
            </w:pPr>
            <w:r w:rsidRPr="00C31840">
              <w:rPr>
                <w:color w:val="000000"/>
                <w:sz w:val="22"/>
                <w:szCs w:val="22"/>
              </w:rPr>
              <w:t>2</w:t>
            </w:r>
          </w:p>
        </w:tc>
        <w:tc>
          <w:tcPr>
            <w:tcW w:w="630" w:type="pct"/>
            <w:tcBorders>
              <w:top w:val="single" w:sz="4" w:space="0" w:color="auto"/>
              <w:left w:val="single" w:sz="4" w:space="0" w:color="auto"/>
              <w:bottom w:val="single" w:sz="4" w:space="0" w:color="auto"/>
              <w:right w:val="single" w:sz="4" w:space="0" w:color="auto"/>
            </w:tcBorders>
            <w:vAlign w:val="center"/>
          </w:tcPr>
          <w:p w:rsidR="00F73C10" w:rsidRPr="00C31840" w:rsidRDefault="001B1B48" w:rsidP="00C31840">
            <w:pPr>
              <w:jc w:val="right"/>
              <w:rPr>
                <w:color w:val="000000"/>
                <w:sz w:val="22"/>
                <w:szCs w:val="22"/>
              </w:rPr>
            </w:pPr>
            <w:r w:rsidRPr="00C31840">
              <w:rPr>
                <w:color w:val="000000"/>
                <w:sz w:val="22"/>
                <w:szCs w:val="22"/>
              </w:rPr>
              <w:t>2</w:t>
            </w:r>
          </w:p>
        </w:tc>
      </w:tr>
      <w:tr w:rsidR="00F73C10" w:rsidRPr="00C31840" w:rsidTr="000073C0">
        <w:trPr>
          <w:cantSplit/>
          <w:trHeight w:val="506"/>
        </w:trPr>
        <w:tc>
          <w:tcPr>
            <w:tcW w:w="1211" w:type="pct"/>
            <w:shd w:val="clear" w:color="auto" w:fill="auto"/>
            <w:noWrap/>
            <w:vAlign w:val="center"/>
          </w:tcPr>
          <w:p w:rsidR="00F73C10" w:rsidRPr="00C31840" w:rsidRDefault="00F73C10" w:rsidP="008D2D5A">
            <w:pPr>
              <w:rPr>
                <w:color w:val="000000"/>
                <w:sz w:val="22"/>
                <w:szCs w:val="22"/>
              </w:rPr>
            </w:pPr>
            <w:r w:rsidRPr="00C31840">
              <w:rPr>
                <w:color w:val="000000"/>
                <w:sz w:val="22"/>
                <w:szCs w:val="22"/>
              </w:rPr>
              <w:t>Виноградовский муниципальный район</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2</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8</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64</w:t>
            </w:r>
          </w:p>
        </w:tc>
        <w:tc>
          <w:tcPr>
            <w:tcW w:w="632" w:type="pct"/>
            <w:tcBorders>
              <w:right w:val="single" w:sz="4" w:space="0" w:color="auto"/>
            </w:tcBorders>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13</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F73C10" w:rsidRPr="00C31840" w:rsidRDefault="00F73C10" w:rsidP="004C0FE8">
            <w:pPr>
              <w:jc w:val="right"/>
              <w:rPr>
                <w:color w:val="000000"/>
                <w:sz w:val="22"/>
                <w:szCs w:val="22"/>
              </w:rPr>
            </w:pPr>
            <w:r w:rsidRPr="00C31840">
              <w:rPr>
                <w:color w:val="000000"/>
                <w:sz w:val="22"/>
                <w:szCs w:val="22"/>
              </w:rPr>
              <w:t>4</w:t>
            </w:r>
          </w:p>
        </w:tc>
        <w:tc>
          <w:tcPr>
            <w:tcW w:w="630" w:type="pct"/>
            <w:tcBorders>
              <w:top w:val="single" w:sz="4" w:space="0" w:color="auto"/>
              <w:left w:val="single" w:sz="4" w:space="0" w:color="auto"/>
              <w:bottom w:val="single" w:sz="4" w:space="0" w:color="auto"/>
              <w:right w:val="single" w:sz="4" w:space="0" w:color="auto"/>
            </w:tcBorders>
            <w:vAlign w:val="center"/>
          </w:tcPr>
          <w:p w:rsidR="00F73C10" w:rsidRPr="00C31840" w:rsidRDefault="001B1B48" w:rsidP="00C31840">
            <w:pPr>
              <w:jc w:val="right"/>
              <w:rPr>
                <w:color w:val="000000"/>
                <w:sz w:val="22"/>
                <w:szCs w:val="22"/>
              </w:rPr>
            </w:pPr>
            <w:r w:rsidRPr="00C31840">
              <w:rPr>
                <w:color w:val="000000"/>
                <w:sz w:val="22"/>
                <w:szCs w:val="22"/>
              </w:rPr>
              <w:t>3</w:t>
            </w:r>
          </w:p>
        </w:tc>
      </w:tr>
      <w:tr w:rsidR="00F73C10" w:rsidRPr="00C31840" w:rsidTr="000073C0">
        <w:trPr>
          <w:cantSplit/>
          <w:trHeight w:val="506"/>
        </w:trPr>
        <w:tc>
          <w:tcPr>
            <w:tcW w:w="1211" w:type="pct"/>
            <w:shd w:val="clear" w:color="auto" w:fill="auto"/>
            <w:noWrap/>
            <w:vAlign w:val="center"/>
          </w:tcPr>
          <w:p w:rsidR="00F73C10" w:rsidRPr="00C31840" w:rsidRDefault="00F73C10" w:rsidP="00F73C10">
            <w:pPr>
              <w:rPr>
                <w:color w:val="000000"/>
                <w:sz w:val="22"/>
                <w:szCs w:val="22"/>
              </w:rPr>
            </w:pPr>
            <w:r w:rsidRPr="00C31840">
              <w:rPr>
                <w:color w:val="000000"/>
                <w:sz w:val="22"/>
                <w:szCs w:val="22"/>
              </w:rPr>
              <w:t>Каргопольский муниципальный округ</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5</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11</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12</w:t>
            </w:r>
          </w:p>
        </w:tc>
        <w:tc>
          <w:tcPr>
            <w:tcW w:w="632" w:type="pct"/>
            <w:tcBorders>
              <w:right w:val="single" w:sz="4" w:space="0" w:color="auto"/>
            </w:tcBorders>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19</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F73C10" w:rsidRPr="00C31840" w:rsidRDefault="00F73C10" w:rsidP="004C0FE8">
            <w:pPr>
              <w:jc w:val="right"/>
              <w:rPr>
                <w:color w:val="000000"/>
                <w:sz w:val="22"/>
                <w:szCs w:val="22"/>
              </w:rPr>
            </w:pPr>
            <w:r w:rsidRPr="00C31840">
              <w:rPr>
                <w:color w:val="000000"/>
                <w:sz w:val="22"/>
                <w:szCs w:val="22"/>
              </w:rPr>
              <w:t>3</w:t>
            </w:r>
          </w:p>
        </w:tc>
        <w:tc>
          <w:tcPr>
            <w:tcW w:w="630" w:type="pct"/>
            <w:tcBorders>
              <w:top w:val="single" w:sz="4" w:space="0" w:color="auto"/>
              <w:left w:val="single" w:sz="4" w:space="0" w:color="auto"/>
              <w:bottom w:val="single" w:sz="4" w:space="0" w:color="auto"/>
              <w:right w:val="single" w:sz="4" w:space="0" w:color="auto"/>
            </w:tcBorders>
            <w:vAlign w:val="center"/>
          </w:tcPr>
          <w:p w:rsidR="00F73C10" w:rsidRPr="00C31840" w:rsidRDefault="001B1B48" w:rsidP="00C31840">
            <w:pPr>
              <w:jc w:val="right"/>
              <w:rPr>
                <w:color w:val="000000"/>
                <w:sz w:val="22"/>
                <w:szCs w:val="22"/>
              </w:rPr>
            </w:pPr>
            <w:r w:rsidRPr="00C31840">
              <w:rPr>
                <w:color w:val="000000"/>
                <w:sz w:val="22"/>
                <w:szCs w:val="22"/>
              </w:rPr>
              <w:t>2</w:t>
            </w:r>
          </w:p>
        </w:tc>
      </w:tr>
      <w:tr w:rsidR="00F73C10" w:rsidRPr="00C31840" w:rsidTr="000073C0">
        <w:trPr>
          <w:cantSplit/>
          <w:trHeight w:val="506"/>
        </w:trPr>
        <w:tc>
          <w:tcPr>
            <w:tcW w:w="1211" w:type="pct"/>
            <w:shd w:val="clear" w:color="auto" w:fill="auto"/>
            <w:noWrap/>
            <w:vAlign w:val="center"/>
          </w:tcPr>
          <w:p w:rsidR="00F73C10" w:rsidRPr="00C31840" w:rsidRDefault="00F73C10" w:rsidP="008D2D5A">
            <w:pPr>
              <w:rPr>
                <w:color w:val="000000"/>
                <w:sz w:val="22"/>
                <w:szCs w:val="22"/>
              </w:rPr>
            </w:pPr>
            <w:r w:rsidRPr="00C31840">
              <w:rPr>
                <w:color w:val="000000"/>
                <w:sz w:val="22"/>
                <w:szCs w:val="22"/>
              </w:rPr>
              <w:t>Коношский муниципальный район</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2</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4</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6</w:t>
            </w:r>
          </w:p>
        </w:tc>
        <w:tc>
          <w:tcPr>
            <w:tcW w:w="632" w:type="pct"/>
            <w:tcBorders>
              <w:right w:val="single" w:sz="4" w:space="0" w:color="auto"/>
            </w:tcBorders>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0</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F73C10" w:rsidRPr="00C31840" w:rsidRDefault="00F73C10" w:rsidP="004C0FE8">
            <w:pPr>
              <w:jc w:val="right"/>
              <w:rPr>
                <w:color w:val="000000"/>
                <w:sz w:val="22"/>
                <w:szCs w:val="22"/>
              </w:rPr>
            </w:pPr>
            <w:r w:rsidRPr="00C31840">
              <w:rPr>
                <w:color w:val="000000"/>
                <w:sz w:val="22"/>
                <w:szCs w:val="22"/>
              </w:rPr>
              <w:t>3</w:t>
            </w:r>
          </w:p>
        </w:tc>
        <w:tc>
          <w:tcPr>
            <w:tcW w:w="630" w:type="pct"/>
            <w:tcBorders>
              <w:top w:val="single" w:sz="4" w:space="0" w:color="auto"/>
              <w:left w:val="single" w:sz="4" w:space="0" w:color="auto"/>
              <w:bottom w:val="single" w:sz="4" w:space="0" w:color="auto"/>
              <w:right w:val="single" w:sz="4" w:space="0" w:color="auto"/>
            </w:tcBorders>
            <w:vAlign w:val="center"/>
          </w:tcPr>
          <w:p w:rsidR="00F73C10" w:rsidRPr="00C31840" w:rsidRDefault="001B1B48" w:rsidP="00C31840">
            <w:pPr>
              <w:jc w:val="right"/>
              <w:rPr>
                <w:color w:val="000000"/>
                <w:sz w:val="22"/>
                <w:szCs w:val="22"/>
              </w:rPr>
            </w:pPr>
            <w:r w:rsidRPr="00C31840">
              <w:rPr>
                <w:color w:val="000000"/>
                <w:sz w:val="22"/>
                <w:szCs w:val="22"/>
              </w:rPr>
              <w:t>29</w:t>
            </w:r>
          </w:p>
        </w:tc>
      </w:tr>
      <w:tr w:rsidR="00F73C10" w:rsidRPr="00C31840" w:rsidTr="000073C0">
        <w:trPr>
          <w:cantSplit/>
          <w:trHeight w:val="506"/>
        </w:trPr>
        <w:tc>
          <w:tcPr>
            <w:tcW w:w="1211" w:type="pct"/>
            <w:shd w:val="clear" w:color="auto" w:fill="auto"/>
            <w:noWrap/>
            <w:vAlign w:val="center"/>
          </w:tcPr>
          <w:p w:rsidR="00F73C10" w:rsidRPr="00C31840" w:rsidRDefault="00F73C10" w:rsidP="008D2D5A">
            <w:pPr>
              <w:rPr>
                <w:color w:val="000000"/>
                <w:sz w:val="22"/>
                <w:szCs w:val="22"/>
              </w:rPr>
            </w:pPr>
            <w:r w:rsidRPr="00C31840">
              <w:rPr>
                <w:color w:val="000000"/>
                <w:sz w:val="22"/>
                <w:szCs w:val="22"/>
              </w:rPr>
              <w:t>Котласский муниципальный район</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1</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9</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11</w:t>
            </w:r>
          </w:p>
        </w:tc>
        <w:tc>
          <w:tcPr>
            <w:tcW w:w="632" w:type="pct"/>
            <w:tcBorders>
              <w:right w:val="single" w:sz="4" w:space="0" w:color="auto"/>
            </w:tcBorders>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9</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F73C10" w:rsidRPr="00C31840" w:rsidRDefault="00F73C10" w:rsidP="004C0FE8">
            <w:pPr>
              <w:jc w:val="right"/>
              <w:rPr>
                <w:color w:val="000000"/>
                <w:sz w:val="22"/>
                <w:szCs w:val="22"/>
              </w:rPr>
            </w:pPr>
            <w:r w:rsidRPr="00C31840">
              <w:rPr>
                <w:color w:val="000000"/>
                <w:sz w:val="22"/>
                <w:szCs w:val="22"/>
              </w:rPr>
              <w:t>9</w:t>
            </w:r>
          </w:p>
        </w:tc>
        <w:tc>
          <w:tcPr>
            <w:tcW w:w="630" w:type="pct"/>
            <w:tcBorders>
              <w:top w:val="single" w:sz="4" w:space="0" w:color="auto"/>
              <w:left w:val="single" w:sz="4" w:space="0" w:color="auto"/>
              <w:bottom w:val="single" w:sz="4" w:space="0" w:color="auto"/>
              <w:right w:val="single" w:sz="4" w:space="0" w:color="auto"/>
            </w:tcBorders>
            <w:vAlign w:val="center"/>
          </w:tcPr>
          <w:p w:rsidR="00F73C10" w:rsidRPr="00C31840" w:rsidRDefault="001B1B48" w:rsidP="00C31840">
            <w:pPr>
              <w:jc w:val="right"/>
              <w:rPr>
                <w:color w:val="000000"/>
                <w:sz w:val="22"/>
                <w:szCs w:val="22"/>
              </w:rPr>
            </w:pPr>
            <w:r w:rsidRPr="00C31840">
              <w:rPr>
                <w:color w:val="000000"/>
                <w:sz w:val="22"/>
                <w:szCs w:val="22"/>
              </w:rPr>
              <w:t>10</w:t>
            </w:r>
          </w:p>
        </w:tc>
      </w:tr>
      <w:tr w:rsidR="00F73C10" w:rsidRPr="00C31840" w:rsidTr="000073C0">
        <w:trPr>
          <w:cantSplit/>
          <w:trHeight w:val="506"/>
        </w:trPr>
        <w:tc>
          <w:tcPr>
            <w:tcW w:w="1211" w:type="pct"/>
            <w:shd w:val="clear" w:color="auto" w:fill="auto"/>
            <w:noWrap/>
            <w:vAlign w:val="center"/>
          </w:tcPr>
          <w:p w:rsidR="00F73C10" w:rsidRPr="00C31840" w:rsidRDefault="00F73C10" w:rsidP="008D2D5A">
            <w:pPr>
              <w:rPr>
                <w:color w:val="000000"/>
                <w:sz w:val="22"/>
                <w:szCs w:val="22"/>
              </w:rPr>
            </w:pPr>
            <w:r w:rsidRPr="00C31840">
              <w:rPr>
                <w:color w:val="000000"/>
                <w:sz w:val="22"/>
                <w:szCs w:val="22"/>
              </w:rPr>
              <w:t>Красноборский муниципальный район</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6</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11</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11</w:t>
            </w:r>
          </w:p>
        </w:tc>
        <w:tc>
          <w:tcPr>
            <w:tcW w:w="632" w:type="pct"/>
            <w:tcBorders>
              <w:right w:val="single" w:sz="4" w:space="0" w:color="auto"/>
            </w:tcBorders>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10</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F73C10" w:rsidRPr="00C31840" w:rsidRDefault="00F73C10" w:rsidP="004C0FE8">
            <w:pPr>
              <w:jc w:val="right"/>
              <w:rPr>
                <w:color w:val="000000"/>
                <w:sz w:val="22"/>
                <w:szCs w:val="22"/>
              </w:rPr>
            </w:pPr>
            <w:r w:rsidRPr="00C31840">
              <w:rPr>
                <w:color w:val="000000"/>
                <w:sz w:val="22"/>
                <w:szCs w:val="22"/>
              </w:rPr>
              <w:t>2</w:t>
            </w:r>
          </w:p>
        </w:tc>
        <w:tc>
          <w:tcPr>
            <w:tcW w:w="630" w:type="pct"/>
            <w:tcBorders>
              <w:top w:val="single" w:sz="4" w:space="0" w:color="auto"/>
              <w:left w:val="single" w:sz="4" w:space="0" w:color="auto"/>
              <w:bottom w:val="single" w:sz="4" w:space="0" w:color="auto"/>
              <w:right w:val="single" w:sz="4" w:space="0" w:color="auto"/>
            </w:tcBorders>
            <w:vAlign w:val="center"/>
          </w:tcPr>
          <w:p w:rsidR="00F73C10" w:rsidRPr="00C31840" w:rsidRDefault="001B1B48" w:rsidP="00C31840">
            <w:pPr>
              <w:jc w:val="right"/>
              <w:rPr>
                <w:color w:val="000000"/>
                <w:sz w:val="22"/>
                <w:szCs w:val="22"/>
              </w:rPr>
            </w:pPr>
            <w:r w:rsidRPr="00C31840">
              <w:rPr>
                <w:color w:val="000000"/>
                <w:sz w:val="22"/>
                <w:szCs w:val="22"/>
              </w:rPr>
              <w:t>7</w:t>
            </w:r>
          </w:p>
        </w:tc>
      </w:tr>
      <w:tr w:rsidR="00F73C10" w:rsidRPr="00C31840" w:rsidTr="000073C0">
        <w:trPr>
          <w:cantSplit/>
          <w:trHeight w:val="506"/>
        </w:trPr>
        <w:tc>
          <w:tcPr>
            <w:tcW w:w="1211" w:type="pct"/>
            <w:shd w:val="clear" w:color="auto" w:fill="auto"/>
            <w:noWrap/>
            <w:vAlign w:val="center"/>
          </w:tcPr>
          <w:p w:rsidR="00F73C10" w:rsidRPr="00C31840" w:rsidRDefault="00F73C10" w:rsidP="008D2D5A">
            <w:pPr>
              <w:rPr>
                <w:color w:val="000000"/>
                <w:sz w:val="22"/>
                <w:szCs w:val="22"/>
              </w:rPr>
            </w:pPr>
            <w:r w:rsidRPr="00C31840">
              <w:rPr>
                <w:color w:val="000000"/>
                <w:sz w:val="22"/>
                <w:szCs w:val="22"/>
              </w:rPr>
              <w:t>Ленский муниципальный район</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6</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10</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23</w:t>
            </w:r>
          </w:p>
        </w:tc>
        <w:tc>
          <w:tcPr>
            <w:tcW w:w="632" w:type="pct"/>
            <w:tcBorders>
              <w:right w:val="single" w:sz="4" w:space="0" w:color="auto"/>
            </w:tcBorders>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9</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F73C10" w:rsidRPr="00C31840" w:rsidRDefault="00F73C10" w:rsidP="004C0FE8">
            <w:pPr>
              <w:jc w:val="right"/>
              <w:rPr>
                <w:color w:val="000000"/>
                <w:sz w:val="22"/>
                <w:szCs w:val="22"/>
              </w:rPr>
            </w:pPr>
            <w:r w:rsidRPr="00C31840">
              <w:rPr>
                <w:color w:val="000000"/>
                <w:sz w:val="22"/>
                <w:szCs w:val="22"/>
              </w:rPr>
              <w:t>19</w:t>
            </w:r>
          </w:p>
        </w:tc>
        <w:tc>
          <w:tcPr>
            <w:tcW w:w="630" w:type="pct"/>
            <w:tcBorders>
              <w:top w:val="single" w:sz="4" w:space="0" w:color="auto"/>
              <w:left w:val="single" w:sz="4" w:space="0" w:color="auto"/>
              <w:bottom w:val="single" w:sz="4" w:space="0" w:color="auto"/>
              <w:right w:val="single" w:sz="4" w:space="0" w:color="auto"/>
            </w:tcBorders>
            <w:vAlign w:val="center"/>
          </w:tcPr>
          <w:p w:rsidR="00F73C10" w:rsidRPr="00C31840" w:rsidRDefault="001B1B48" w:rsidP="00C31840">
            <w:pPr>
              <w:jc w:val="right"/>
              <w:rPr>
                <w:color w:val="000000"/>
                <w:sz w:val="22"/>
                <w:szCs w:val="22"/>
              </w:rPr>
            </w:pPr>
            <w:r w:rsidRPr="00C31840">
              <w:rPr>
                <w:color w:val="000000"/>
                <w:sz w:val="22"/>
                <w:szCs w:val="22"/>
              </w:rPr>
              <w:t>7</w:t>
            </w:r>
          </w:p>
        </w:tc>
      </w:tr>
      <w:tr w:rsidR="00F73C10" w:rsidRPr="00C31840" w:rsidTr="000073C0">
        <w:trPr>
          <w:cantSplit/>
          <w:trHeight w:val="506"/>
        </w:trPr>
        <w:tc>
          <w:tcPr>
            <w:tcW w:w="1211" w:type="pct"/>
            <w:shd w:val="clear" w:color="auto" w:fill="auto"/>
            <w:noWrap/>
            <w:vAlign w:val="center"/>
          </w:tcPr>
          <w:p w:rsidR="00F73C10" w:rsidRPr="00C31840" w:rsidRDefault="00F73C10" w:rsidP="008D2D5A">
            <w:pPr>
              <w:rPr>
                <w:color w:val="000000"/>
                <w:sz w:val="22"/>
                <w:szCs w:val="22"/>
              </w:rPr>
            </w:pPr>
            <w:r w:rsidRPr="00C31840">
              <w:rPr>
                <w:color w:val="000000"/>
                <w:sz w:val="22"/>
                <w:szCs w:val="22"/>
              </w:rPr>
              <w:t>Лешуконский муниципальный район</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0</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1</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2</w:t>
            </w:r>
          </w:p>
        </w:tc>
        <w:tc>
          <w:tcPr>
            <w:tcW w:w="632" w:type="pct"/>
            <w:tcBorders>
              <w:right w:val="single" w:sz="4" w:space="0" w:color="auto"/>
            </w:tcBorders>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0</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F73C10" w:rsidRPr="00C31840" w:rsidRDefault="00F73C10" w:rsidP="004C0FE8">
            <w:pPr>
              <w:jc w:val="right"/>
              <w:rPr>
                <w:color w:val="000000"/>
                <w:sz w:val="22"/>
                <w:szCs w:val="22"/>
              </w:rPr>
            </w:pPr>
            <w:r w:rsidRPr="00C31840">
              <w:rPr>
                <w:color w:val="000000"/>
                <w:sz w:val="22"/>
                <w:szCs w:val="22"/>
              </w:rPr>
              <w:t>0</w:t>
            </w:r>
          </w:p>
        </w:tc>
        <w:tc>
          <w:tcPr>
            <w:tcW w:w="630" w:type="pct"/>
            <w:tcBorders>
              <w:top w:val="single" w:sz="4" w:space="0" w:color="auto"/>
              <w:left w:val="single" w:sz="4" w:space="0" w:color="auto"/>
              <w:bottom w:val="single" w:sz="4" w:space="0" w:color="auto"/>
              <w:right w:val="single" w:sz="4" w:space="0" w:color="auto"/>
            </w:tcBorders>
            <w:vAlign w:val="center"/>
          </w:tcPr>
          <w:p w:rsidR="00F73C10" w:rsidRPr="00C31840" w:rsidRDefault="001B1B48" w:rsidP="00C31840">
            <w:pPr>
              <w:jc w:val="right"/>
              <w:rPr>
                <w:color w:val="000000"/>
                <w:sz w:val="22"/>
                <w:szCs w:val="22"/>
              </w:rPr>
            </w:pPr>
            <w:r w:rsidRPr="00C31840">
              <w:rPr>
                <w:color w:val="000000"/>
                <w:sz w:val="22"/>
                <w:szCs w:val="22"/>
              </w:rPr>
              <w:t>1</w:t>
            </w:r>
          </w:p>
        </w:tc>
      </w:tr>
      <w:tr w:rsidR="00F73C10" w:rsidRPr="00C31840" w:rsidTr="000073C0">
        <w:trPr>
          <w:cantSplit/>
          <w:trHeight w:val="506"/>
        </w:trPr>
        <w:tc>
          <w:tcPr>
            <w:tcW w:w="1211" w:type="pct"/>
            <w:shd w:val="clear" w:color="auto" w:fill="auto"/>
            <w:noWrap/>
            <w:vAlign w:val="center"/>
          </w:tcPr>
          <w:p w:rsidR="00F73C10" w:rsidRPr="00C31840" w:rsidRDefault="00F73C10" w:rsidP="008D2D5A">
            <w:pPr>
              <w:rPr>
                <w:color w:val="000000"/>
                <w:sz w:val="22"/>
                <w:szCs w:val="22"/>
              </w:rPr>
            </w:pPr>
            <w:r w:rsidRPr="00C31840">
              <w:rPr>
                <w:color w:val="000000"/>
                <w:sz w:val="22"/>
                <w:szCs w:val="22"/>
              </w:rPr>
              <w:t>Мезенский муниципальный район</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0</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2</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26</w:t>
            </w:r>
          </w:p>
        </w:tc>
        <w:tc>
          <w:tcPr>
            <w:tcW w:w="632" w:type="pct"/>
            <w:tcBorders>
              <w:right w:val="single" w:sz="4" w:space="0" w:color="auto"/>
            </w:tcBorders>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3</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F73C10" w:rsidRPr="00C31840" w:rsidRDefault="00F73C10" w:rsidP="004C0FE8">
            <w:pPr>
              <w:jc w:val="right"/>
              <w:rPr>
                <w:color w:val="000000"/>
                <w:sz w:val="22"/>
                <w:szCs w:val="22"/>
              </w:rPr>
            </w:pPr>
            <w:r w:rsidRPr="00C31840">
              <w:rPr>
                <w:color w:val="000000"/>
                <w:sz w:val="22"/>
                <w:szCs w:val="22"/>
              </w:rPr>
              <w:t>3</w:t>
            </w:r>
          </w:p>
        </w:tc>
        <w:tc>
          <w:tcPr>
            <w:tcW w:w="630" w:type="pct"/>
            <w:tcBorders>
              <w:top w:val="single" w:sz="4" w:space="0" w:color="auto"/>
              <w:left w:val="single" w:sz="4" w:space="0" w:color="auto"/>
              <w:bottom w:val="single" w:sz="4" w:space="0" w:color="auto"/>
              <w:right w:val="single" w:sz="4" w:space="0" w:color="auto"/>
            </w:tcBorders>
            <w:vAlign w:val="center"/>
          </w:tcPr>
          <w:p w:rsidR="00F73C10" w:rsidRPr="00C31840" w:rsidRDefault="001B1B48" w:rsidP="00C31840">
            <w:pPr>
              <w:jc w:val="right"/>
              <w:rPr>
                <w:color w:val="000000"/>
                <w:sz w:val="22"/>
                <w:szCs w:val="22"/>
              </w:rPr>
            </w:pPr>
            <w:r w:rsidRPr="00C31840">
              <w:rPr>
                <w:color w:val="000000"/>
                <w:sz w:val="22"/>
                <w:szCs w:val="22"/>
              </w:rPr>
              <w:t>1</w:t>
            </w:r>
          </w:p>
        </w:tc>
      </w:tr>
      <w:tr w:rsidR="00F73C10" w:rsidRPr="00C31840" w:rsidTr="000073C0">
        <w:trPr>
          <w:cantSplit/>
          <w:trHeight w:val="506"/>
        </w:trPr>
        <w:tc>
          <w:tcPr>
            <w:tcW w:w="1211" w:type="pct"/>
            <w:shd w:val="clear" w:color="auto" w:fill="auto"/>
            <w:noWrap/>
            <w:vAlign w:val="center"/>
          </w:tcPr>
          <w:p w:rsidR="00F73C10" w:rsidRPr="00C31840" w:rsidRDefault="00F73C10" w:rsidP="008D2D5A">
            <w:pPr>
              <w:rPr>
                <w:color w:val="000000"/>
                <w:sz w:val="22"/>
                <w:szCs w:val="22"/>
              </w:rPr>
            </w:pPr>
            <w:r w:rsidRPr="00C31840">
              <w:rPr>
                <w:color w:val="000000"/>
                <w:sz w:val="22"/>
                <w:szCs w:val="22"/>
              </w:rPr>
              <w:t>Няндомский муниципальный район</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8</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42</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56</w:t>
            </w:r>
          </w:p>
        </w:tc>
        <w:tc>
          <w:tcPr>
            <w:tcW w:w="632" w:type="pct"/>
            <w:tcBorders>
              <w:right w:val="single" w:sz="4" w:space="0" w:color="auto"/>
            </w:tcBorders>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29</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F73C10" w:rsidRPr="00C31840" w:rsidRDefault="00F73C10" w:rsidP="004C0FE8">
            <w:pPr>
              <w:jc w:val="right"/>
              <w:rPr>
                <w:color w:val="000000"/>
                <w:sz w:val="22"/>
                <w:szCs w:val="22"/>
              </w:rPr>
            </w:pPr>
            <w:r w:rsidRPr="00C31840">
              <w:rPr>
                <w:color w:val="000000"/>
                <w:sz w:val="22"/>
                <w:szCs w:val="22"/>
              </w:rPr>
              <w:t>3</w:t>
            </w:r>
          </w:p>
        </w:tc>
        <w:tc>
          <w:tcPr>
            <w:tcW w:w="630" w:type="pct"/>
            <w:tcBorders>
              <w:top w:val="single" w:sz="4" w:space="0" w:color="auto"/>
              <w:left w:val="single" w:sz="4" w:space="0" w:color="auto"/>
              <w:bottom w:val="single" w:sz="4" w:space="0" w:color="auto"/>
              <w:right w:val="single" w:sz="4" w:space="0" w:color="auto"/>
            </w:tcBorders>
            <w:vAlign w:val="center"/>
          </w:tcPr>
          <w:p w:rsidR="00F73C10" w:rsidRPr="00C31840" w:rsidRDefault="001B1B48" w:rsidP="00C31840">
            <w:pPr>
              <w:jc w:val="right"/>
              <w:rPr>
                <w:color w:val="000000"/>
                <w:sz w:val="22"/>
                <w:szCs w:val="22"/>
              </w:rPr>
            </w:pPr>
            <w:r w:rsidRPr="00C31840">
              <w:rPr>
                <w:color w:val="000000"/>
                <w:sz w:val="22"/>
                <w:szCs w:val="22"/>
              </w:rPr>
              <w:t>6</w:t>
            </w:r>
          </w:p>
        </w:tc>
      </w:tr>
      <w:tr w:rsidR="00F73C10" w:rsidRPr="00C31840" w:rsidTr="000073C0">
        <w:trPr>
          <w:cantSplit/>
          <w:trHeight w:val="506"/>
        </w:trPr>
        <w:tc>
          <w:tcPr>
            <w:tcW w:w="1211" w:type="pct"/>
            <w:shd w:val="clear" w:color="auto" w:fill="auto"/>
            <w:noWrap/>
            <w:vAlign w:val="center"/>
          </w:tcPr>
          <w:p w:rsidR="00F73C10" w:rsidRPr="00C31840" w:rsidRDefault="00F73C10" w:rsidP="008D2D5A">
            <w:pPr>
              <w:rPr>
                <w:color w:val="000000"/>
                <w:sz w:val="22"/>
                <w:szCs w:val="22"/>
              </w:rPr>
            </w:pPr>
            <w:r w:rsidRPr="00C31840">
              <w:rPr>
                <w:color w:val="000000"/>
                <w:sz w:val="22"/>
                <w:szCs w:val="22"/>
              </w:rPr>
              <w:t>Онежский муниципальный район</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33</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48</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68</w:t>
            </w:r>
          </w:p>
        </w:tc>
        <w:tc>
          <w:tcPr>
            <w:tcW w:w="632" w:type="pct"/>
            <w:tcBorders>
              <w:right w:val="single" w:sz="4" w:space="0" w:color="auto"/>
            </w:tcBorders>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14</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F73C10" w:rsidRPr="00C31840" w:rsidRDefault="00F73C10" w:rsidP="004C0FE8">
            <w:pPr>
              <w:jc w:val="right"/>
              <w:rPr>
                <w:color w:val="000000"/>
                <w:sz w:val="22"/>
                <w:szCs w:val="22"/>
              </w:rPr>
            </w:pPr>
            <w:r w:rsidRPr="00C31840">
              <w:rPr>
                <w:color w:val="000000"/>
                <w:sz w:val="22"/>
                <w:szCs w:val="22"/>
              </w:rPr>
              <w:t>1</w:t>
            </w:r>
          </w:p>
        </w:tc>
        <w:tc>
          <w:tcPr>
            <w:tcW w:w="630" w:type="pct"/>
            <w:tcBorders>
              <w:top w:val="single" w:sz="4" w:space="0" w:color="auto"/>
              <w:left w:val="single" w:sz="4" w:space="0" w:color="auto"/>
              <w:bottom w:val="single" w:sz="4" w:space="0" w:color="auto"/>
              <w:right w:val="single" w:sz="4" w:space="0" w:color="auto"/>
            </w:tcBorders>
            <w:vAlign w:val="center"/>
          </w:tcPr>
          <w:p w:rsidR="00F73C10" w:rsidRPr="00C31840" w:rsidRDefault="001B1B48" w:rsidP="00C31840">
            <w:pPr>
              <w:jc w:val="right"/>
              <w:rPr>
                <w:color w:val="000000"/>
                <w:sz w:val="22"/>
                <w:szCs w:val="22"/>
              </w:rPr>
            </w:pPr>
            <w:r w:rsidRPr="00C31840">
              <w:rPr>
                <w:color w:val="000000"/>
                <w:sz w:val="22"/>
                <w:szCs w:val="22"/>
              </w:rPr>
              <w:t>3</w:t>
            </w:r>
          </w:p>
        </w:tc>
      </w:tr>
      <w:tr w:rsidR="00F73C10" w:rsidRPr="00C31840" w:rsidTr="000073C0">
        <w:trPr>
          <w:cantSplit/>
          <w:trHeight w:val="506"/>
        </w:trPr>
        <w:tc>
          <w:tcPr>
            <w:tcW w:w="1211" w:type="pct"/>
            <w:shd w:val="clear" w:color="auto" w:fill="auto"/>
            <w:noWrap/>
            <w:vAlign w:val="center"/>
          </w:tcPr>
          <w:p w:rsidR="00F73C10" w:rsidRPr="00C31840" w:rsidRDefault="00F73C10" w:rsidP="008D2D5A">
            <w:pPr>
              <w:rPr>
                <w:color w:val="000000"/>
                <w:sz w:val="22"/>
                <w:szCs w:val="22"/>
              </w:rPr>
            </w:pPr>
            <w:r w:rsidRPr="00C31840">
              <w:rPr>
                <w:color w:val="000000"/>
                <w:sz w:val="22"/>
                <w:szCs w:val="22"/>
              </w:rPr>
              <w:t>Пинежский муниципальный район</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35</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36</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38</w:t>
            </w:r>
          </w:p>
        </w:tc>
        <w:tc>
          <w:tcPr>
            <w:tcW w:w="632" w:type="pct"/>
            <w:tcBorders>
              <w:right w:val="single" w:sz="4" w:space="0" w:color="auto"/>
            </w:tcBorders>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0</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F73C10" w:rsidRPr="00C31840" w:rsidRDefault="00F73C10" w:rsidP="004C0FE8">
            <w:pPr>
              <w:jc w:val="right"/>
              <w:rPr>
                <w:color w:val="000000"/>
                <w:sz w:val="22"/>
                <w:szCs w:val="22"/>
              </w:rPr>
            </w:pPr>
            <w:r w:rsidRPr="00C31840">
              <w:rPr>
                <w:color w:val="000000"/>
                <w:sz w:val="22"/>
                <w:szCs w:val="22"/>
              </w:rPr>
              <w:t>7</w:t>
            </w:r>
          </w:p>
        </w:tc>
        <w:tc>
          <w:tcPr>
            <w:tcW w:w="630" w:type="pct"/>
            <w:tcBorders>
              <w:top w:val="single" w:sz="4" w:space="0" w:color="auto"/>
              <w:left w:val="single" w:sz="4" w:space="0" w:color="auto"/>
              <w:bottom w:val="single" w:sz="4" w:space="0" w:color="auto"/>
              <w:right w:val="single" w:sz="4" w:space="0" w:color="auto"/>
            </w:tcBorders>
            <w:vAlign w:val="center"/>
          </w:tcPr>
          <w:p w:rsidR="00F73C10" w:rsidRPr="00C31840" w:rsidRDefault="001B1B48" w:rsidP="00C31840">
            <w:pPr>
              <w:jc w:val="right"/>
              <w:rPr>
                <w:color w:val="000000"/>
                <w:sz w:val="22"/>
                <w:szCs w:val="22"/>
              </w:rPr>
            </w:pPr>
            <w:r w:rsidRPr="00C31840">
              <w:rPr>
                <w:color w:val="000000"/>
                <w:sz w:val="22"/>
                <w:szCs w:val="22"/>
              </w:rPr>
              <w:t>6</w:t>
            </w:r>
          </w:p>
        </w:tc>
      </w:tr>
      <w:tr w:rsidR="00F73C10" w:rsidRPr="00C31840" w:rsidTr="000073C0">
        <w:trPr>
          <w:cantSplit/>
          <w:trHeight w:val="506"/>
        </w:trPr>
        <w:tc>
          <w:tcPr>
            <w:tcW w:w="1211" w:type="pct"/>
            <w:shd w:val="clear" w:color="auto" w:fill="auto"/>
            <w:noWrap/>
            <w:vAlign w:val="center"/>
          </w:tcPr>
          <w:p w:rsidR="00F73C10" w:rsidRPr="00C31840" w:rsidRDefault="00F73C10" w:rsidP="008D2D5A">
            <w:pPr>
              <w:rPr>
                <w:color w:val="000000"/>
                <w:sz w:val="22"/>
                <w:szCs w:val="22"/>
              </w:rPr>
            </w:pPr>
            <w:r w:rsidRPr="00C31840">
              <w:rPr>
                <w:color w:val="000000"/>
                <w:sz w:val="22"/>
                <w:szCs w:val="22"/>
              </w:rPr>
              <w:t>Плесецкий муниципальный район</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52</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58</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65</w:t>
            </w:r>
          </w:p>
        </w:tc>
        <w:tc>
          <w:tcPr>
            <w:tcW w:w="632" w:type="pct"/>
            <w:tcBorders>
              <w:right w:val="single" w:sz="4" w:space="0" w:color="auto"/>
            </w:tcBorders>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0</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F73C10" w:rsidRPr="00C31840" w:rsidRDefault="00F73C10" w:rsidP="004C0FE8">
            <w:pPr>
              <w:jc w:val="right"/>
              <w:rPr>
                <w:color w:val="000000"/>
                <w:sz w:val="22"/>
                <w:szCs w:val="22"/>
              </w:rPr>
            </w:pPr>
            <w:r w:rsidRPr="00C31840">
              <w:rPr>
                <w:color w:val="000000"/>
                <w:sz w:val="22"/>
                <w:szCs w:val="22"/>
              </w:rPr>
              <w:t>14</w:t>
            </w:r>
          </w:p>
        </w:tc>
        <w:tc>
          <w:tcPr>
            <w:tcW w:w="630" w:type="pct"/>
            <w:tcBorders>
              <w:top w:val="single" w:sz="4" w:space="0" w:color="auto"/>
              <w:left w:val="single" w:sz="4" w:space="0" w:color="auto"/>
              <w:bottom w:val="single" w:sz="4" w:space="0" w:color="auto"/>
              <w:right w:val="single" w:sz="4" w:space="0" w:color="auto"/>
            </w:tcBorders>
            <w:vAlign w:val="center"/>
          </w:tcPr>
          <w:p w:rsidR="00F73C10" w:rsidRPr="00C31840" w:rsidRDefault="001B1B48" w:rsidP="00C31840">
            <w:pPr>
              <w:jc w:val="right"/>
              <w:rPr>
                <w:color w:val="000000"/>
                <w:sz w:val="22"/>
                <w:szCs w:val="22"/>
              </w:rPr>
            </w:pPr>
            <w:r w:rsidRPr="00C31840">
              <w:rPr>
                <w:color w:val="000000"/>
                <w:sz w:val="22"/>
                <w:szCs w:val="22"/>
              </w:rPr>
              <w:t>7</w:t>
            </w:r>
          </w:p>
        </w:tc>
      </w:tr>
      <w:tr w:rsidR="00F73C10" w:rsidRPr="00C31840" w:rsidTr="000073C0">
        <w:trPr>
          <w:cantSplit/>
          <w:trHeight w:val="506"/>
        </w:trPr>
        <w:tc>
          <w:tcPr>
            <w:tcW w:w="1211" w:type="pct"/>
            <w:shd w:val="clear" w:color="auto" w:fill="auto"/>
            <w:noWrap/>
            <w:vAlign w:val="center"/>
          </w:tcPr>
          <w:p w:rsidR="00F73C10" w:rsidRPr="00C31840" w:rsidRDefault="00F73C10" w:rsidP="008D2D5A">
            <w:pPr>
              <w:rPr>
                <w:color w:val="000000"/>
                <w:sz w:val="22"/>
                <w:szCs w:val="22"/>
              </w:rPr>
            </w:pPr>
            <w:r w:rsidRPr="00C31840">
              <w:rPr>
                <w:color w:val="000000"/>
                <w:sz w:val="22"/>
                <w:szCs w:val="22"/>
              </w:rPr>
              <w:t>Приморский муниципальный район</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1</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225</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327</w:t>
            </w:r>
          </w:p>
        </w:tc>
        <w:tc>
          <w:tcPr>
            <w:tcW w:w="632" w:type="pct"/>
            <w:tcBorders>
              <w:right w:val="single" w:sz="4" w:space="0" w:color="auto"/>
            </w:tcBorders>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38</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F73C10" w:rsidRPr="00C31840" w:rsidRDefault="00F73C10" w:rsidP="004C0FE8">
            <w:pPr>
              <w:jc w:val="right"/>
              <w:rPr>
                <w:color w:val="000000"/>
                <w:sz w:val="22"/>
                <w:szCs w:val="22"/>
              </w:rPr>
            </w:pPr>
            <w:r w:rsidRPr="00C31840">
              <w:rPr>
                <w:color w:val="000000"/>
                <w:sz w:val="22"/>
                <w:szCs w:val="22"/>
              </w:rPr>
              <w:t>50</w:t>
            </w:r>
          </w:p>
        </w:tc>
        <w:tc>
          <w:tcPr>
            <w:tcW w:w="630" w:type="pct"/>
            <w:tcBorders>
              <w:top w:val="single" w:sz="4" w:space="0" w:color="auto"/>
              <w:left w:val="single" w:sz="4" w:space="0" w:color="auto"/>
              <w:bottom w:val="single" w:sz="4" w:space="0" w:color="auto"/>
              <w:right w:val="single" w:sz="4" w:space="0" w:color="auto"/>
            </w:tcBorders>
            <w:vAlign w:val="center"/>
          </w:tcPr>
          <w:p w:rsidR="00F73C10" w:rsidRPr="00C31840" w:rsidRDefault="001B1B48" w:rsidP="00C31840">
            <w:pPr>
              <w:jc w:val="right"/>
              <w:rPr>
                <w:color w:val="000000"/>
                <w:sz w:val="22"/>
                <w:szCs w:val="22"/>
              </w:rPr>
            </w:pPr>
            <w:r w:rsidRPr="00C31840">
              <w:rPr>
                <w:color w:val="000000"/>
                <w:sz w:val="22"/>
                <w:szCs w:val="22"/>
              </w:rPr>
              <w:t>88</w:t>
            </w:r>
          </w:p>
        </w:tc>
      </w:tr>
      <w:tr w:rsidR="00F73C10" w:rsidRPr="00C31840" w:rsidTr="000073C0">
        <w:trPr>
          <w:cantSplit/>
          <w:trHeight w:val="506"/>
        </w:trPr>
        <w:tc>
          <w:tcPr>
            <w:tcW w:w="1211" w:type="pct"/>
            <w:shd w:val="clear" w:color="auto" w:fill="auto"/>
            <w:noWrap/>
            <w:vAlign w:val="center"/>
          </w:tcPr>
          <w:p w:rsidR="00F73C10" w:rsidRPr="00C31840" w:rsidRDefault="00F73C10" w:rsidP="008D2D5A">
            <w:pPr>
              <w:rPr>
                <w:color w:val="000000"/>
                <w:sz w:val="22"/>
                <w:szCs w:val="22"/>
              </w:rPr>
            </w:pPr>
            <w:r w:rsidRPr="00C31840">
              <w:rPr>
                <w:color w:val="000000"/>
                <w:sz w:val="22"/>
                <w:szCs w:val="22"/>
              </w:rPr>
              <w:t>Устьянский муниципальный район</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5</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7</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8</w:t>
            </w:r>
          </w:p>
        </w:tc>
        <w:tc>
          <w:tcPr>
            <w:tcW w:w="632" w:type="pct"/>
            <w:tcBorders>
              <w:right w:val="single" w:sz="4" w:space="0" w:color="auto"/>
            </w:tcBorders>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1</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F73C10" w:rsidRPr="00C31840" w:rsidRDefault="00F73C10" w:rsidP="004C0FE8">
            <w:pPr>
              <w:jc w:val="right"/>
              <w:rPr>
                <w:color w:val="000000"/>
                <w:sz w:val="22"/>
                <w:szCs w:val="22"/>
              </w:rPr>
            </w:pPr>
            <w:r w:rsidRPr="00C31840">
              <w:rPr>
                <w:color w:val="000000"/>
                <w:sz w:val="22"/>
                <w:szCs w:val="22"/>
              </w:rPr>
              <w:t>13</w:t>
            </w:r>
          </w:p>
        </w:tc>
        <w:tc>
          <w:tcPr>
            <w:tcW w:w="630" w:type="pct"/>
            <w:tcBorders>
              <w:top w:val="single" w:sz="4" w:space="0" w:color="auto"/>
              <w:left w:val="single" w:sz="4" w:space="0" w:color="auto"/>
              <w:bottom w:val="single" w:sz="4" w:space="0" w:color="auto"/>
              <w:right w:val="single" w:sz="4" w:space="0" w:color="auto"/>
            </w:tcBorders>
            <w:vAlign w:val="center"/>
          </w:tcPr>
          <w:p w:rsidR="00F73C10" w:rsidRPr="00C31840" w:rsidRDefault="001B1B48" w:rsidP="00C31840">
            <w:pPr>
              <w:jc w:val="right"/>
              <w:rPr>
                <w:color w:val="000000"/>
                <w:sz w:val="22"/>
                <w:szCs w:val="22"/>
              </w:rPr>
            </w:pPr>
            <w:r w:rsidRPr="00C31840">
              <w:rPr>
                <w:color w:val="000000"/>
                <w:sz w:val="22"/>
                <w:szCs w:val="22"/>
              </w:rPr>
              <w:t>7</w:t>
            </w:r>
          </w:p>
        </w:tc>
      </w:tr>
      <w:tr w:rsidR="00F73C10" w:rsidRPr="00C31840" w:rsidTr="000073C0">
        <w:trPr>
          <w:cantSplit/>
          <w:trHeight w:val="506"/>
        </w:trPr>
        <w:tc>
          <w:tcPr>
            <w:tcW w:w="1211" w:type="pct"/>
            <w:shd w:val="clear" w:color="auto" w:fill="auto"/>
            <w:noWrap/>
            <w:vAlign w:val="center"/>
          </w:tcPr>
          <w:p w:rsidR="00F73C10" w:rsidRPr="00C31840" w:rsidRDefault="00F73C10" w:rsidP="008D2D5A">
            <w:pPr>
              <w:rPr>
                <w:color w:val="000000"/>
                <w:sz w:val="22"/>
                <w:szCs w:val="22"/>
              </w:rPr>
            </w:pPr>
            <w:r w:rsidRPr="00C31840">
              <w:rPr>
                <w:color w:val="000000"/>
                <w:sz w:val="22"/>
                <w:szCs w:val="22"/>
              </w:rPr>
              <w:t>Холмогорский муниципальный район</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0</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6</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26</w:t>
            </w:r>
          </w:p>
        </w:tc>
        <w:tc>
          <w:tcPr>
            <w:tcW w:w="632" w:type="pct"/>
            <w:tcBorders>
              <w:right w:val="single" w:sz="4" w:space="0" w:color="auto"/>
            </w:tcBorders>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0</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F73C10" w:rsidRPr="00C31840" w:rsidRDefault="00F73C10" w:rsidP="004C0FE8">
            <w:pPr>
              <w:jc w:val="right"/>
              <w:rPr>
                <w:color w:val="000000"/>
                <w:sz w:val="22"/>
                <w:szCs w:val="22"/>
              </w:rPr>
            </w:pPr>
            <w:r w:rsidRPr="00C31840">
              <w:rPr>
                <w:color w:val="000000"/>
                <w:sz w:val="22"/>
                <w:szCs w:val="22"/>
              </w:rPr>
              <w:t>103</w:t>
            </w:r>
          </w:p>
        </w:tc>
        <w:tc>
          <w:tcPr>
            <w:tcW w:w="630" w:type="pct"/>
            <w:tcBorders>
              <w:top w:val="single" w:sz="4" w:space="0" w:color="auto"/>
              <w:left w:val="single" w:sz="4" w:space="0" w:color="auto"/>
              <w:bottom w:val="single" w:sz="4" w:space="0" w:color="auto"/>
              <w:right w:val="single" w:sz="4" w:space="0" w:color="auto"/>
            </w:tcBorders>
            <w:vAlign w:val="center"/>
          </w:tcPr>
          <w:p w:rsidR="00F73C10" w:rsidRPr="00C31840" w:rsidRDefault="001B1B48" w:rsidP="00C31840">
            <w:pPr>
              <w:jc w:val="right"/>
              <w:rPr>
                <w:color w:val="000000"/>
                <w:sz w:val="22"/>
                <w:szCs w:val="22"/>
              </w:rPr>
            </w:pPr>
            <w:r w:rsidRPr="00C31840">
              <w:rPr>
                <w:color w:val="000000"/>
                <w:sz w:val="22"/>
                <w:szCs w:val="22"/>
              </w:rPr>
              <w:t>92</w:t>
            </w:r>
          </w:p>
        </w:tc>
      </w:tr>
      <w:tr w:rsidR="00F73C10" w:rsidRPr="00C31840" w:rsidTr="000073C0">
        <w:trPr>
          <w:cantSplit/>
          <w:trHeight w:val="506"/>
        </w:trPr>
        <w:tc>
          <w:tcPr>
            <w:tcW w:w="1211" w:type="pct"/>
            <w:shd w:val="clear" w:color="auto" w:fill="auto"/>
            <w:noWrap/>
            <w:vAlign w:val="center"/>
          </w:tcPr>
          <w:p w:rsidR="00F73C10" w:rsidRPr="00C31840" w:rsidRDefault="00F73C10" w:rsidP="008D2D5A">
            <w:pPr>
              <w:rPr>
                <w:color w:val="000000"/>
                <w:sz w:val="22"/>
                <w:szCs w:val="22"/>
              </w:rPr>
            </w:pPr>
            <w:r w:rsidRPr="00C31840">
              <w:rPr>
                <w:color w:val="000000"/>
                <w:sz w:val="22"/>
                <w:szCs w:val="22"/>
              </w:rPr>
              <w:t>Шенкурский муниципальный район</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0</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3</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3</w:t>
            </w:r>
          </w:p>
        </w:tc>
        <w:tc>
          <w:tcPr>
            <w:tcW w:w="632" w:type="pct"/>
            <w:tcBorders>
              <w:right w:val="single" w:sz="4" w:space="0" w:color="auto"/>
            </w:tcBorders>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2</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F73C10" w:rsidRPr="00C31840" w:rsidRDefault="00F73C10" w:rsidP="004C0FE8">
            <w:pPr>
              <w:jc w:val="right"/>
              <w:rPr>
                <w:color w:val="000000"/>
                <w:sz w:val="22"/>
                <w:szCs w:val="22"/>
              </w:rPr>
            </w:pPr>
            <w:r w:rsidRPr="00C31840">
              <w:rPr>
                <w:color w:val="000000"/>
                <w:sz w:val="22"/>
                <w:szCs w:val="22"/>
              </w:rPr>
              <w:t>7</w:t>
            </w:r>
          </w:p>
        </w:tc>
        <w:tc>
          <w:tcPr>
            <w:tcW w:w="630" w:type="pct"/>
            <w:tcBorders>
              <w:top w:val="single" w:sz="4" w:space="0" w:color="auto"/>
              <w:left w:val="single" w:sz="4" w:space="0" w:color="auto"/>
              <w:bottom w:val="single" w:sz="4" w:space="0" w:color="auto"/>
              <w:right w:val="single" w:sz="4" w:space="0" w:color="auto"/>
            </w:tcBorders>
            <w:vAlign w:val="center"/>
          </w:tcPr>
          <w:p w:rsidR="00F73C10" w:rsidRPr="00C31840" w:rsidRDefault="001B1B48" w:rsidP="00C31840">
            <w:pPr>
              <w:jc w:val="right"/>
              <w:rPr>
                <w:color w:val="000000"/>
                <w:sz w:val="22"/>
                <w:szCs w:val="22"/>
              </w:rPr>
            </w:pPr>
            <w:r w:rsidRPr="00C31840">
              <w:rPr>
                <w:color w:val="000000"/>
                <w:sz w:val="22"/>
                <w:szCs w:val="22"/>
              </w:rPr>
              <w:t>7</w:t>
            </w:r>
          </w:p>
        </w:tc>
      </w:tr>
      <w:tr w:rsidR="00F73C10" w:rsidRPr="008D2D5A" w:rsidTr="000073C0">
        <w:trPr>
          <w:cantSplit/>
          <w:trHeight w:val="506"/>
        </w:trPr>
        <w:tc>
          <w:tcPr>
            <w:tcW w:w="1211" w:type="pct"/>
            <w:shd w:val="clear" w:color="auto" w:fill="auto"/>
            <w:noWrap/>
            <w:vAlign w:val="center"/>
            <w:hideMark/>
          </w:tcPr>
          <w:p w:rsidR="00F73C10" w:rsidRPr="00C31840" w:rsidRDefault="00F73C10" w:rsidP="008D2D5A">
            <w:pPr>
              <w:rPr>
                <w:color w:val="000000"/>
                <w:sz w:val="22"/>
                <w:szCs w:val="22"/>
                <w:lang w:eastAsia="ru-RU"/>
              </w:rPr>
            </w:pPr>
            <w:r w:rsidRPr="00C31840">
              <w:rPr>
                <w:color w:val="000000"/>
                <w:sz w:val="22"/>
                <w:szCs w:val="22"/>
                <w:lang w:eastAsia="ru-RU"/>
              </w:rPr>
              <w:t>Всего</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576</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1 090</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1 637</w:t>
            </w:r>
          </w:p>
        </w:tc>
        <w:tc>
          <w:tcPr>
            <w:tcW w:w="632" w:type="pct"/>
            <w:shd w:val="clear" w:color="auto" w:fill="auto"/>
            <w:vAlign w:val="center"/>
          </w:tcPr>
          <w:p w:rsidR="00F73C10" w:rsidRPr="00C31840" w:rsidRDefault="00F73C10" w:rsidP="003476A4">
            <w:pPr>
              <w:jc w:val="right"/>
              <w:rPr>
                <w:color w:val="000000"/>
                <w:sz w:val="22"/>
                <w:szCs w:val="22"/>
              </w:rPr>
            </w:pPr>
            <w:r w:rsidRPr="00C31840">
              <w:rPr>
                <w:color w:val="000000"/>
                <w:sz w:val="22"/>
                <w:szCs w:val="22"/>
              </w:rPr>
              <w:t>762</w:t>
            </w:r>
          </w:p>
        </w:tc>
        <w:tc>
          <w:tcPr>
            <w:tcW w:w="632" w:type="pct"/>
            <w:shd w:val="clear" w:color="auto" w:fill="auto"/>
            <w:vAlign w:val="center"/>
          </w:tcPr>
          <w:p w:rsidR="00F73C10" w:rsidRPr="00C31840" w:rsidRDefault="00F73C10" w:rsidP="008D2D5A">
            <w:pPr>
              <w:jc w:val="right"/>
              <w:rPr>
                <w:color w:val="000000"/>
                <w:sz w:val="22"/>
                <w:szCs w:val="22"/>
              </w:rPr>
            </w:pPr>
            <w:r w:rsidRPr="00C31840">
              <w:rPr>
                <w:color w:val="000000"/>
                <w:sz w:val="22"/>
                <w:szCs w:val="22"/>
              </w:rPr>
              <w:t>786</w:t>
            </w:r>
          </w:p>
        </w:tc>
        <w:tc>
          <w:tcPr>
            <w:tcW w:w="630" w:type="pct"/>
            <w:vAlign w:val="center"/>
          </w:tcPr>
          <w:p w:rsidR="00F73C10" w:rsidRDefault="001B1B48" w:rsidP="00C31840">
            <w:pPr>
              <w:jc w:val="right"/>
              <w:rPr>
                <w:color w:val="000000"/>
                <w:sz w:val="22"/>
                <w:szCs w:val="22"/>
              </w:rPr>
            </w:pPr>
            <w:r w:rsidRPr="00C31840">
              <w:rPr>
                <w:color w:val="000000"/>
                <w:sz w:val="22"/>
                <w:szCs w:val="22"/>
              </w:rPr>
              <w:t>1432</w:t>
            </w:r>
          </w:p>
        </w:tc>
      </w:tr>
    </w:tbl>
    <w:p w:rsidR="00270310" w:rsidRDefault="00C2520D" w:rsidP="00E3498E">
      <w:pPr>
        <w:pStyle w:val="a3"/>
        <w:spacing w:line="276" w:lineRule="auto"/>
        <w:ind w:firstLine="708"/>
        <w:jc w:val="both"/>
        <w:rPr>
          <w:b w:val="0"/>
          <w:bCs w:val="0"/>
          <w:sz w:val="28"/>
          <w:szCs w:val="28"/>
          <w:lang w:eastAsia="en-US"/>
        </w:rPr>
      </w:pPr>
      <w:r>
        <w:rPr>
          <w:b w:val="0"/>
          <w:bCs w:val="0"/>
          <w:sz w:val="28"/>
          <w:szCs w:val="28"/>
          <w:lang w:eastAsia="en-US"/>
        </w:rPr>
        <w:lastRenderedPageBreak/>
        <w:t>По итогам 20</w:t>
      </w:r>
      <w:r w:rsidR="00270310">
        <w:rPr>
          <w:b w:val="0"/>
          <w:bCs w:val="0"/>
          <w:sz w:val="28"/>
          <w:szCs w:val="28"/>
          <w:lang w:eastAsia="en-US"/>
        </w:rPr>
        <w:t>2</w:t>
      </w:r>
      <w:r w:rsidR="001B1B48">
        <w:rPr>
          <w:b w:val="0"/>
          <w:bCs w:val="0"/>
          <w:sz w:val="28"/>
          <w:szCs w:val="28"/>
          <w:lang w:eastAsia="en-US"/>
        </w:rPr>
        <w:t>1</w:t>
      </w:r>
      <w:r>
        <w:rPr>
          <w:b w:val="0"/>
          <w:bCs w:val="0"/>
          <w:sz w:val="28"/>
          <w:szCs w:val="28"/>
          <w:lang w:eastAsia="en-US"/>
        </w:rPr>
        <w:t xml:space="preserve"> года наблюдается </w:t>
      </w:r>
      <w:r w:rsidR="00C31840">
        <w:rPr>
          <w:b w:val="0"/>
          <w:bCs w:val="0"/>
          <w:sz w:val="28"/>
          <w:szCs w:val="28"/>
          <w:lang w:eastAsia="en-US"/>
        </w:rPr>
        <w:t>увеличение числа респондентов</w:t>
      </w:r>
      <w:r w:rsidR="00C31840">
        <w:rPr>
          <w:b w:val="0"/>
          <w:bCs w:val="0"/>
          <w:sz w:val="28"/>
          <w:szCs w:val="28"/>
          <w:lang w:eastAsia="en-US"/>
        </w:rPr>
        <w:br/>
      </w:r>
      <w:r>
        <w:rPr>
          <w:b w:val="0"/>
          <w:bCs w:val="0"/>
          <w:sz w:val="28"/>
          <w:szCs w:val="28"/>
          <w:lang w:eastAsia="en-US"/>
        </w:rPr>
        <w:t xml:space="preserve">по сравнению с </w:t>
      </w:r>
      <w:r w:rsidR="00C31840">
        <w:rPr>
          <w:b w:val="0"/>
          <w:bCs w:val="0"/>
          <w:sz w:val="28"/>
          <w:szCs w:val="28"/>
          <w:lang w:eastAsia="en-US"/>
        </w:rPr>
        <w:t>2020</w:t>
      </w:r>
      <w:r w:rsidR="00270310">
        <w:rPr>
          <w:b w:val="0"/>
          <w:bCs w:val="0"/>
          <w:sz w:val="28"/>
          <w:szCs w:val="28"/>
          <w:lang w:eastAsia="en-US"/>
        </w:rPr>
        <w:t xml:space="preserve"> годом</w:t>
      </w:r>
      <w:r w:rsidR="00C31840">
        <w:rPr>
          <w:b w:val="0"/>
          <w:bCs w:val="0"/>
          <w:sz w:val="28"/>
          <w:szCs w:val="28"/>
          <w:lang w:eastAsia="en-US"/>
        </w:rPr>
        <w:t xml:space="preserve"> почти в 2 раза</w:t>
      </w:r>
      <w:r w:rsidR="00270310">
        <w:rPr>
          <w:b w:val="0"/>
          <w:bCs w:val="0"/>
          <w:sz w:val="28"/>
          <w:szCs w:val="28"/>
          <w:lang w:eastAsia="en-US"/>
        </w:rPr>
        <w:t xml:space="preserve">. </w:t>
      </w:r>
    </w:p>
    <w:p w:rsidR="00FE7496" w:rsidRPr="005A4E07" w:rsidRDefault="00C2520D" w:rsidP="004F2C67">
      <w:pPr>
        <w:pStyle w:val="a3"/>
        <w:spacing w:line="276" w:lineRule="auto"/>
        <w:ind w:firstLine="708"/>
        <w:jc w:val="both"/>
        <w:rPr>
          <w:b w:val="0"/>
          <w:bCs w:val="0"/>
          <w:sz w:val="28"/>
          <w:szCs w:val="28"/>
          <w:lang w:eastAsia="en-US"/>
        </w:rPr>
      </w:pPr>
      <w:r w:rsidRPr="005A4E07">
        <w:rPr>
          <w:b w:val="0"/>
          <w:bCs w:val="0"/>
          <w:sz w:val="28"/>
          <w:szCs w:val="28"/>
          <w:lang w:eastAsia="en-US"/>
        </w:rPr>
        <w:t xml:space="preserve">На 1 </w:t>
      </w:r>
      <w:r w:rsidR="00764AD6" w:rsidRPr="005A4E07">
        <w:rPr>
          <w:b w:val="0"/>
          <w:bCs w:val="0"/>
          <w:sz w:val="28"/>
          <w:szCs w:val="28"/>
          <w:lang w:eastAsia="en-US"/>
        </w:rPr>
        <w:t>янва</w:t>
      </w:r>
      <w:r w:rsidR="0066028A" w:rsidRPr="005A4E07">
        <w:rPr>
          <w:b w:val="0"/>
          <w:bCs w:val="0"/>
          <w:sz w:val="28"/>
          <w:szCs w:val="28"/>
          <w:lang w:eastAsia="en-US"/>
        </w:rPr>
        <w:t>ря</w:t>
      </w:r>
      <w:r w:rsidRPr="005A4E07">
        <w:rPr>
          <w:b w:val="0"/>
          <w:bCs w:val="0"/>
          <w:sz w:val="28"/>
          <w:szCs w:val="28"/>
          <w:lang w:eastAsia="en-US"/>
        </w:rPr>
        <w:t xml:space="preserve"> 20</w:t>
      </w:r>
      <w:r w:rsidR="00764AD6" w:rsidRPr="005A4E07">
        <w:rPr>
          <w:b w:val="0"/>
          <w:bCs w:val="0"/>
          <w:sz w:val="28"/>
          <w:szCs w:val="28"/>
          <w:lang w:eastAsia="en-US"/>
        </w:rPr>
        <w:t>2</w:t>
      </w:r>
      <w:r w:rsidR="00C31840">
        <w:rPr>
          <w:b w:val="0"/>
          <w:bCs w:val="0"/>
          <w:sz w:val="28"/>
          <w:szCs w:val="28"/>
          <w:lang w:eastAsia="en-US"/>
        </w:rPr>
        <w:t>2</w:t>
      </w:r>
      <w:r w:rsidRPr="005A4E07">
        <w:rPr>
          <w:b w:val="0"/>
          <w:bCs w:val="0"/>
          <w:sz w:val="28"/>
          <w:szCs w:val="28"/>
          <w:lang w:eastAsia="en-US"/>
        </w:rPr>
        <w:t xml:space="preserve"> года в </w:t>
      </w:r>
      <w:r w:rsidR="00C31840">
        <w:rPr>
          <w:b w:val="0"/>
          <w:bCs w:val="0"/>
          <w:sz w:val="28"/>
          <w:szCs w:val="28"/>
          <w:lang w:eastAsia="en-US"/>
        </w:rPr>
        <w:t xml:space="preserve">Вельском районе и </w:t>
      </w:r>
      <w:r w:rsidR="00353251" w:rsidRPr="005A4E07">
        <w:rPr>
          <w:b w:val="0"/>
          <w:bCs w:val="0"/>
          <w:sz w:val="28"/>
          <w:szCs w:val="28"/>
          <w:lang w:eastAsia="en-US"/>
        </w:rPr>
        <w:t xml:space="preserve">г. </w:t>
      </w:r>
      <w:r w:rsidR="00E3498E" w:rsidRPr="005A4E07">
        <w:rPr>
          <w:b w:val="0"/>
          <w:bCs w:val="0"/>
          <w:sz w:val="28"/>
          <w:szCs w:val="28"/>
          <w:lang w:eastAsia="en-US"/>
        </w:rPr>
        <w:t>Северодвинск</w:t>
      </w:r>
      <w:r w:rsidR="00C31840">
        <w:rPr>
          <w:b w:val="0"/>
          <w:bCs w:val="0"/>
          <w:sz w:val="28"/>
          <w:szCs w:val="28"/>
          <w:lang w:eastAsia="en-US"/>
        </w:rPr>
        <w:br/>
        <w:t xml:space="preserve">в совокупности </w:t>
      </w:r>
      <w:r w:rsidRPr="005A4E07">
        <w:rPr>
          <w:b w:val="0"/>
          <w:bCs w:val="0"/>
          <w:sz w:val="28"/>
          <w:szCs w:val="28"/>
          <w:lang w:eastAsia="en-US"/>
        </w:rPr>
        <w:t>приня</w:t>
      </w:r>
      <w:r w:rsidR="00E3498E" w:rsidRPr="005A4E07">
        <w:rPr>
          <w:b w:val="0"/>
          <w:bCs w:val="0"/>
          <w:sz w:val="28"/>
          <w:szCs w:val="28"/>
          <w:lang w:eastAsia="en-US"/>
        </w:rPr>
        <w:t xml:space="preserve">ло участие в голосовании </w:t>
      </w:r>
      <w:r w:rsidR="00C31840">
        <w:rPr>
          <w:b w:val="0"/>
          <w:bCs w:val="0"/>
          <w:sz w:val="28"/>
          <w:szCs w:val="28"/>
          <w:lang w:eastAsia="en-US"/>
        </w:rPr>
        <w:t>994</w:t>
      </w:r>
      <w:r w:rsidR="00FE7496" w:rsidRPr="005A4E07">
        <w:rPr>
          <w:b w:val="0"/>
          <w:bCs w:val="0"/>
          <w:sz w:val="28"/>
          <w:szCs w:val="28"/>
          <w:lang w:eastAsia="en-US"/>
        </w:rPr>
        <w:t xml:space="preserve"> человек</w:t>
      </w:r>
      <w:r w:rsidR="00C31840">
        <w:rPr>
          <w:b w:val="0"/>
          <w:bCs w:val="0"/>
          <w:sz w:val="28"/>
          <w:szCs w:val="28"/>
          <w:lang w:eastAsia="en-US"/>
        </w:rPr>
        <w:t>а</w:t>
      </w:r>
      <w:r w:rsidR="00353251" w:rsidRPr="005A4E07">
        <w:rPr>
          <w:b w:val="0"/>
          <w:bCs w:val="0"/>
          <w:sz w:val="28"/>
          <w:szCs w:val="28"/>
          <w:lang w:eastAsia="en-US"/>
        </w:rPr>
        <w:t xml:space="preserve">, </w:t>
      </w:r>
      <w:r w:rsidR="00A55C43" w:rsidRPr="005A4E07">
        <w:rPr>
          <w:b w:val="0"/>
          <w:bCs w:val="0"/>
          <w:sz w:val="28"/>
          <w:szCs w:val="28"/>
          <w:lang w:eastAsia="en-US"/>
        </w:rPr>
        <w:t>что составляет</w:t>
      </w:r>
      <w:r w:rsidR="004F2C67">
        <w:rPr>
          <w:b w:val="0"/>
          <w:bCs w:val="0"/>
          <w:sz w:val="28"/>
          <w:szCs w:val="28"/>
          <w:lang w:eastAsia="en-US"/>
        </w:rPr>
        <w:t xml:space="preserve"> 69,4 </w:t>
      </w:r>
      <w:r w:rsidR="003B09B7" w:rsidRPr="005A4E07">
        <w:rPr>
          <w:b w:val="0"/>
          <w:bCs w:val="0"/>
          <w:sz w:val="28"/>
          <w:szCs w:val="28"/>
          <w:lang w:eastAsia="en-US"/>
        </w:rPr>
        <w:t>% от числа всех респондентов</w:t>
      </w:r>
      <w:r w:rsidR="00631AE0" w:rsidRPr="005A4E07">
        <w:rPr>
          <w:b w:val="0"/>
          <w:bCs w:val="0"/>
          <w:sz w:val="28"/>
          <w:szCs w:val="28"/>
          <w:lang w:eastAsia="en-US"/>
        </w:rPr>
        <w:t xml:space="preserve"> по области. </w:t>
      </w:r>
      <w:r w:rsidR="00A55C43" w:rsidRPr="005A4E07">
        <w:rPr>
          <w:b w:val="0"/>
          <w:bCs w:val="0"/>
          <w:sz w:val="28"/>
          <w:szCs w:val="28"/>
          <w:lang w:eastAsia="en-US"/>
        </w:rPr>
        <w:t>Администраци</w:t>
      </w:r>
      <w:r w:rsidR="00C31840">
        <w:rPr>
          <w:b w:val="0"/>
          <w:bCs w:val="0"/>
          <w:sz w:val="28"/>
          <w:szCs w:val="28"/>
          <w:lang w:eastAsia="en-US"/>
        </w:rPr>
        <w:t xml:space="preserve">ями </w:t>
      </w:r>
      <w:r w:rsidR="00A55C43" w:rsidRPr="005A4E07">
        <w:rPr>
          <w:b w:val="0"/>
          <w:bCs w:val="0"/>
          <w:sz w:val="28"/>
          <w:szCs w:val="28"/>
          <w:lang w:eastAsia="en-US"/>
        </w:rPr>
        <w:t>муниципальн</w:t>
      </w:r>
      <w:r w:rsidR="00C31840">
        <w:rPr>
          <w:b w:val="0"/>
          <w:bCs w:val="0"/>
          <w:sz w:val="28"/>
          <w:szCs w:val="28"/>
          <w:lang w:eastAsia="en-US"/>
        </w:rPr>
        <w:t xml:space="preserve">ых </w:t>
      </w:r>
      <w:r w:rsidR="00A55C43" w:rsidRPr="005A4E07">
        <w:rPr>
          <w:b w:val="0"/>
          <w:bCs w:val="0"/>
          <w:sz w:val="28"/>
          <w:szCs w:val="28"/>
          <w:lang w:eastAsia="en-US"/>
        </w:rPr>
        <w:t>образовани</w:t>
      </w:r>
      <w:r w:rsidR="00C31840">
        <w:rPr>
          <w:b w:val="0"/>
          <w:bCs w:val="0"/>
          <w:sz w:val="28"/>
          <w:szCs w:val="28"/>
          <w:lang w:eastAsia="en-US"/>
        </w:rPr>
        <w:t xml:space="preserve">й </w:t>
      </w:r>
      <w:r w:rsidR="00492308">
        <w:rPr>
          <w:b w:val="0"/>
          <w:bCs w:val="0"/>
          <w:sz w:val="28"/>
          <w:szCs w:val="28"/>
          <w:lang w:eastAsia="en-US"/>
        </w:rPr>
        <w:t>«Вельский муниципальный район» и городской округ «Северодвинск»</w:t>
      </w:r>
      <w:r w:rsidR="00A55C43" w:rsidRPr="005A4E07">
        <w:rPr>
          <w:b w:val="0"/>
          <w:bCs w:val="0"/>
          <w:sz w:val="28"/>
          <w:szCs w:val="28"/>
          <w:lang w:eastAsia="en-US"/>
        </w:rPr>
        <w:t xml:space="preserve"> была проведена</w:t>
      </w:r>
      <w:r w:rsidR="00353251" w:rsidRPr="005A4E07">
        <w:rPr>
          <w:b w:val="0"/>
          <w:bCs w:val="0"/>
          <w:sz w:val="28"/>
          <w:szCs w:val="28"/>
          <w:lang w:eastAsia="en-US"/>
        </w:rPr>
        <w:t xml:space="preserve"> </w:t>
      </w:r>
      <w:r w:rsidR="00A55C43" w:rsidRPr="005A4E07">
        <w:rPr>
          <w:b w:val="0"/>
          <w:bCs w:val="0"/>
          <w:sz w:val="28"/>
          <w:szCs w:val="28"/>
          <w:lang w:eastAsia="en-US"/>
        </w:rPr>
        <w:t>качественная</w:t>
      </w:r>
      <w:r w:rsidR="00B60D88" w:rsidRPr="005A4E07">
        <w:rPr>
          <w:b w:val="0"/>
          <w:bCs w:val="0"/>
          <w:sz w:val="28"/>
          <w:szCs w:val="28"/>
          <w:lang w:eastAsia="en-US"/>
        </w:rPr>
        <w:t xml:space="preserve"> информационн</w:t>
      </w:r>
      <w:r w:rsidR="00A55C43" w:rsidRPr="005A4E07">
        <w:rPr>
          <w:b w:val="0"/>
          <w:bCs w:val="0"/>
          <w:sz w:val="28"/>
          <w:szCs w:val="28"/>
          <w:lang w:eastAsia="en-US"/>
        </w:rPr>
        <w:t>ая кампания</w:t>
      </w:r>
      <w:r w:rsidR="00B60D88" w:rsidRPr="005A4E07">
        <w:rPr>
          <w:b w:val="0"/>
          <w:bCs w:val="0"/>
          <w:sz w:val="28"/>
          <w:szCs w:val="28"/>
          <w:lang w:eastAsia="en-US"/>
        </w:rPr>
        <w:t xml:space="preserve"> </w:t>
      </w:r>
      <w:r w:rsidR="00631AE0" w:rsidRPr="005A4E07">
        <w:rPr>
          <w:b w:val="0"/>
          <w:bCs w:val="0"/>
          <w:sz w:val="28"/>
          <w:szCs w:val="28"/>
          <w:lang w:eastAsia="en-US"/>
        </w:rPr>
        <w:t>для</w:t>
      </w:r>
      <w:r w:rsidR="00764AD6" w:rsidRPr="005A4E07">
        <w:rPr>
          <w:b w:val="0"/>
          <w:bCs w:val="0"/>
          <w:sz w:val="28"/>
          <w:szCs w:val="28"/>
          <w:lang w:eastAsia="en-US"/>
        </w:rPr>
        <w:t xml:space="preserve"> увеличени</w:t>
      </w:r>
      <w:r w:rsidR="00631AE0" w:rsidRPr="005A4E07">
        <w:rPr>
          <w:b w:val="0"/>
          <w:bCs w:val="0"/>
          <w:sz w:val="28"/>
          <w:szCs w:val="28"/>
          <w:lang w:eastAsia="en-US"/>
        </w:rPr>
        <w:t>я</w:t>
      </w:r>
      <w:r w:rsidR="00764AD6" w:rsidRPr="005A4E07">
        <w:rPr>
          <w:b w:val="0"/>
          <w:bCs w:val="0"/>
          <w:sz w:val="28"/>
          <w:szCs w:val="28"/>
          <w:lang w:eastAsia="en-US"/>
        </w:rPr>
        <w:t xml:space="preserve"> числа опрошенных</w:t>
      </w:r>
      <w:r w:rsidR="00A55C43" w:rsidRPr="005A4E07">
        <w:rPr>
          <w:b w:val="0"/>
          <w:bCs w:val="0"/>
          <w:sz w:val="28"/>
          <w:szCs w:val="28"/>
          <w:lang w:eastAsia="en-US"/>
        </w:rPr>
        <w:t xml:space="preserve"> в течение всего 20</w:t>
      </w:r>
      <w:r w:rsidR="005A4E07" w:rsidRPr="005A4E07">
        <w:rPr>
          <w:b w:val="0"/>
          <w:bCs w:val="0"/>
          <w:sz w:val="28"/>
          <w:szCs w:val="28"/>
          <w:lang w:eastAsia="en-US"/>
        </w:rPr>
        <w:t>2</w:t>
      </w:r>
      <w:r w:rsidR="00C31840">
        <w:rPr>
          <w:b w:val="0"/>
          <w:bCs w:val="0"/>
          <w:sz w:val="28"/>
          <w:szCs w:val="28"/>
          <w:lang w:eastAsia="en-US"/>
        </w:rPr>
        <w:t>1</w:t>
      </w:r>
      <w:r w:rsidR="00A55C43" w:rsidRPr="005A4E07">
        <w:rPr>
          <w:b w:val="0"/>
          <w:bCs w:val="0"/>
          <w:sz w:val="28"/>
          <w:szCs w:val="28"/>
          <w:lang w:eastAsia="en-US"/>
        </w:rPr>
        <w:t xml:space="preserve"> года</w:t>
      </w:r>
      <w:r w:rsidR="00764AD6" w:rsidRPr="005A4E07">
        <w:rPr>
          <w:b w:val="0"/>
          <w:bCs w:val="0"/>
          <w:sz w:val="28"/>
          <w:szCs w:val="28"/>
          <w:lang w:eastAsia="en-US"/>
        </w:rPr>
        <w:t>.</w:t>
      </w:r>
    </w:p>
    <w:p w:rsidR="00C2520D" w:rsidRPr="005A4E07" w:rsidRDefault="00C2520D" w:rsidP="00E3498E">
      <w:pPr>
        <w:pStyle w:val="a3"/>
        <w:spacing w:line="276" w:lineRule="auto"/>
        <w:ind w:firstLine="708"/>
        <w:jc w:val="both"/>
        <w:rPr>
          <w:b w:val="0"/>
          <w:bCs w:val="0"/>
          <w:sz w:val="28"/>
          <w:szCs w:val="28"/>
          <w:lang w:eastAsia="en-US"/>
        </w:rPr>
      </w:pPr>
      <w:r w:rsidRPr="005A4E07">
        <w:rPr>
          <w:b w:val="0"/>
          <w:bCs w:val="0"/>
          <w:sz w:val="28"/>
          <w:szCs w:val="28"/>
          <w:lang w:eastAsia="en-US"/>
        </w:rPr>
        <w:t>В 1</w:t>
      </w:r>
      <w:r w:rsidR="00C31840">
        <w:rPr>
          <w:b w:val="0"/>
          <w:bCs w:val="0"/>
          <w:sz w:val="28"/>
          <w:szCs w:val="28"/>
          <w:lang w:eastAsia="en-US"/>
        </w:rPr>
        <w:t xml:space="preserve">7 </w:t>
      </w:r>
      <w:r w:rsidRPr="005A4E07">
        <w:rPr>
          <w:b w:val="0"/>
          <w:bCs w:val="0"/>
          <w:sz w:val="28"/>
          <w:szCs w:val="28"/>
          <w:lang w:eastAsia="en-US"/>
        </w:rPr>
        <w:t>муниципальных образованиях приняло участи</w:t>
      </w:r>
      <w:r w:rsidR="005B7ECF" w:rsidRPr="005A4E07">
        <w:rPr>
          <w:b w:val="0"/>
          <w:bCs w:val="0"/>
          <w:sz w:val="28"/>
          <w:szCs w:val="28"/>
          <w:lang w:eastAsia="en-US"/>
        </w:rPr>
        <w:t>е</w:t>
      </w:r>
      <w:r w:rsidRPr="005A4E07">
        <w:rPr>
          <w:b w:val="0"/>
          <w:bCs w:val="0"/>
          <w:sz w:val="28"/>
          <w:szCs w:val="28"/>
          <w:lang w:eastAsia="en-US"/>
        </w:rPr>
        <w:t xml:space="preserve"> </w:t>
      </w:r>
      <w:r w:rsidR="005B7ECF" w:rsidRPr="005A4E07">
        <w:rPr>
          <w:b w:val="0"/>
          <w:bCs w:val="0"/>
          <w:sz w:val="28"/>
          <w:szCs w:val="28"/>
          <w:lang w:eastAsia="en-US"/>
        </w:rPr>
        <w:t xml:space="preserve">не </w:t>
      </w:r>
      <w:r w:rsidRPr="005A4E07">
        <w:rPr>
          <w:b w:val="0"/>
          <w:bCs w:val="0"/>
          <w:sz w:val="28"/>
          <w:szCs w:val="28"/>
          <w:lang w:eastAsia="en-US"/>
        </w:rPr>
        <w:t>более 10 человек, что говорит о нерепрезентативности выборки.</w:t>
      </w:r>
      <w:r w:rsidR="00FE7496" w:rsidRPr="005A4E07">
        <w:rPr>
          <w:b w:val="0"/>
          <w:bCs w:val="0"/>
          <w:sz w:val="28"/>
          <w:szCs w:val="28"/>
          <w:lang w:eastAsia="en-US"/>
        </w:rPr>
        <w:t xml:space="preserve"> </w:t>
      </w:r>
    </w:p>
    <w:p w:rsidR="00C2520D" w:rsidRDefault="004F2C67" w:rsidP="00874AC0">
      <w:pPr>
        <w:spacing w:line="264" w:lineRule="auto"/>
        <w:ind w:firstLine="709"/>
        <w:jc w:val="both"/>
        <w:rPr>
          <w:sz w:val="28"/>
          <w:szCs w:val="28"/>
        </w:rPr>
      </w:pPr>
      <w:r>
        <w:rPr>
          <w:sz w:val="28"/>
          <w:szCs w:val="28"/>
        </w:rPr>
        <w:t>Р</w:t>
      </w:r>
      <w:r w:rsidR="00C2520D" w:rsidRPr="005A4E07">
        <w:rPr>
          <w:sz w:val="28"/>
          <w:szCs w:val="28"/>
        </w:rPr>
        <w:t xml:space="preserve">езультаты опроса по каждому направлению оценки приведены ниже. </w:t>
      </w:r>
      <w:r w:rsidR="006E16BD">
        <w:rPr>
          <w:sz w:val="28"/>
          <w:szCs w:val="28"/>
        </w:rPr>
        <w:t xml:space="preserve">Знаком </w:t>
      </w:r>
      <w:r w:rsidR="00C2520D" w:rsidRPr="005A4E07">
        <w:rPr>
          <w:sz w:val="28"/>
          <w:szCs w:val="28"/>
        </w:rPr>
        <w:t>«</w:t>
      </w:r>
      <w:r w:rsidR="006E16BD">
        <w:rPr>
          <w:sz w:val="28"/>
          <w:szCs w:val="28"/>
        </w:rPr>
        <w:t>*</w:t>
      </w:r>
      <w:r w:rsidR="00C2520D" w:rsidRPr="005A4E07">
        <w:rPr>
          <w:sz w:val="28"/>
          <w:szCs w:val="28"/>
        </w:rPr>
        <w:t>» отм</w:t>
      </w:r>
      <w:r>
        <w:rPr>
          <w:sz w:val="28"/>
          <w:szCs w:val="28"/>
        </w:rPr>
        <w:t xml:space="preserve">ечены те муниципальные районы, </w:t>
      </w:r>
      <w:r w:rsidR="00C2520D" w:rsidRPr="005A4E07">
        <w:rPr>
          <w:sz w:val="28"/>
          <w:szCs w:val="28"/>
        </w:rPr>
        <w:t>в которых выборка является нерепрезентативной.</w:t>
      </w:r>
    </w:p>
    <w:p w:rsidR="00874AC0" w:rsidRDefault="00874AC0" w:rsidP="00874AC0">
      <w:pPr>
        <w:spacing w:line="264" w:lineRule="auto"/>
        <w:ind w:firstLine="709"/>
        <w:jc w:val="both"/>
        <w:rPr>
          <w:sz w:val="28"/>
          <w:szCs w:val="28"/>
        </w:rPr>
      </w:pPr>
    </w:p>
    <w:p w:rsidR="00874AC0" w:rsidRDefault="00874AC0" w:rsidP="00874AC0">
      <w:pPr>
        <w:spacing w:line="264" w:lineRule="auto"/>
        <w:ind w:firstLine="709"/>
        <w:jc w:val="both"/>
        <w:rPr>
          <w:sz w:val="28"/>
          <w:szCs w:val="28"/>
        </w:rPr>
      </w:pPr>
      <w:r w:rsidRPr="00954C9B">
        <w:rPr>
          <w:sz w:val="28"/>
          <w:szCs w:val="28"/>
        </w:rPr>
        <w:t>1</w:t>
      </w:r>
      <w:r>
        <w:rPr>
          <w:sz w:val="28"/>
          <w:szCs w:val="28"/>
        </w:rPr>
        <w:t>. </w:t>
      </w:r>
      <w:r w:rsidRPr="00954C9B">
        <w:rPr>
          <w:sz w:val="28"/>
          <w:szCs w:val="28"/>
        </w:rPr>
        <w:t xml:space="preserve">Удовлетворенность населения организацией транспортного обслуживания, </w:t>
      </w:r>
      <w:r>
        <w:rPr>
          <w:sz w:val="28"/>
          <w:szCs w:val="28"/>
        </w:rPr>
        <w:t>процент</w:t>
      </w:r>
      <w:r w:rsidRPr="00954C9B">
        <w:rPr>
          <w:sz w:val="28"/>
          <w:szCs w:val="28"/>
        </w:rPr>
        <w:t xml:space="preserve"> от числа опрошенных</w:t>
      </w:r>
      <w:r>
        <w:rPr>
          <w:sz w:val="28"/>
          <w:szCs w:val="28"/>
        </w:rPr>
        <w:t>.</w:t>
      </w:r>
    </w:p>
    <w:p w:rsidR="0012654B" w:rsidRDefault="0012654B" w:rsidP="00874AC0">
      <w:pPr>
        <w:spacing w:line="264" w:lineRule="auto"/>
        <w:ind w:firstLine="709"/>
        <w:jc w:val="both"/>
        <w:rPr>
          <w:sz w:val="28"/>
          <w:szCs w:val="28"/>
        </w:rPr>
      </w:pPr>
    </w:p>
    <w:p w:rsidR="008232C7" w:rsidRDefault="00271EDC" w:rsidP="008232C7">
      <w:pPr>
        <w:spacing w:line="264" w:lineRule="auto"/>
        <w:jc w:val="both"/>
        <w:rPr>
          <w:sz w:val="28"/>
          <w:szCs w:val="28"/>
        </w:rPr>
      </w:pPr>
      <w:r w:rsidRPr="00271EDC">
        <w:rPr>
          <w:noProof/>
          <w:highlight w:val="red"/>
          <w:shd w:val="clear" w:color="auto" w:fill="FF0000"/>
          <w:lang w:eastAsia="ru-RU"/>
        </w:rPr>
        <w:drawing>
          <wp:inline distT="0" distB="0" distL="0" distR="0" wp14:anchorId="32912936" wp14:editId="05E6DC87">
            <wp:extent cx="6102849" cy="3873358"/>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74AC0" w:rsidRDefault="00874AC0" w:rsidP="00874AC0">
      <w:pPr>
        <w:spacing w:line="264" w:lineRule="auto"/>
        <w:ind w:firstLine="709"/>
        <w:jc w:val="both"/>
        <w:rPr>
          <w:sz w:val="28"/>
          <w:szCs w:val="28"/>
        </w:rPr>
      </w:pPr>
    </w:p>
    <w:p w:rsidR="00874AC0" w:rsidRDefault="00874AC0" w:rsidP="0012654B">
      <w:pPr>
        <w:spacing w:after="200" w:line="276" w:lineRule="auto"/>
        <w:ind w:firstLine="709"/>
        <w:rPr>
          <w:sz w:val="28"/>
          <w:szCs w:val="28"/>
        </w:rPr>
      </w:pPr>
      <w:r>
        <w:rPr>
          <w:sz w:val="28"/>
          <w:szCs w:val="28"/>
        </w:rPr>
        <w:t>2. </w:t>
      </w:r>
      <w:r w:rsidRPr="005F4DA5">
        <w:rPr>
          <w:sz w:val="28"/>
          <w:szCs w:val="28"/>
        </w:rPr>
        <w:t>Удовлетворенность населения качеством автомобильных дорог, процент от числа опрошенных.</w:t>
      </w:r>
    </w:p>
    <w:p w:rsidR="008232C7" w:rsidRDefault="008B0877" w:rsidP="008232C7">
      <w:pPr>
        <w:spacing w:line="264" w:lineRule="auto"/>
        <w:jc w:val="both"/>
        <w:rPr>
          <w:sz w:val="28"/>
          <w:szCs w:val="28"/>
        </w:rPr>
      </w:pPr>
      <w:r>
        <w:rPr>
          <w:noProof/>
          <w:lang w:eastAsia="ru-RU"/>
        </w:rPr>
        <w:lastRenderedPageBreak/>
        <w:drawing>
          <wp:inline distT="0" distB="0" distL="0" distR="0" wp14:anchorId="1F1D764F" wp14:editId="084E8A2F">
            <wp:extent cx="6123398" cy="3606229"/>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53251" w:rsidRDefault="00353251" w:rsidP="00874AC0">
      <w:pPr>
        <w:spacing w:line="264" w:lineRule="auto"/>
        <w:ind w:firstLine="709"/>
        <w:jc w:val="both"/>
        <w:rPr>
          <w:sz w:val="28"/>
          <w:szCs w:val="28"/>
        </w:rPr>
      </w:pPr>
    </w:p>
    <w:p w:rsidR="00874AC0" w:rsidRDefault="00874AC0" w:rsidP="00874AC0">
      <w:pPr>
        <w:spacing w:line="264" w:lineRule="auto"/>
        <w:ind w:firstLine="709"/>
        <w:jc w:val="both"/>
        <w:rPr>
          <w:sz w:val="28"/>
          <w:szCs w:val="28"/>
        </w:rPr>
      </w:pPr>
      <w:r w:rsidRPr="00E4503E">
        <w:rPr>
          <w:sz w:val="28"/>
          <w:szCs w:val="28"/>
        </w:rPr>
        <w:t>3. Удовлетворенность населения уровнем организации теплоснабжения, процент от числа опрошенных.</w:t>
      </w:r>
    </w:p>
    <w:p w:rsidR="0012654B" w:rsidRDefault="0012654B" w:rsidP="00874AC0">
      <w:pPr>
        <w:spacing w:line="264" w:lineRule="auto"/>
        <w:ind w:firstLine="709"/>
        <w:jc w:val="both"/>
        <w:rPr>
          <w:sz w:val="28"/>
          <w:szCs w:val="28"/>
        </w:rPr>
      </w:pPr>
    </w:p>
    <w:p w:rsidR="008232C7" w:rsidRDefault="008B0877" w:rsidP="008232C7">
      <w:pPr>
        <w:spacing w:line="264" w:lineRule="auto"/>
        <w:jc w:val="both"/>
        <w:rPr>
          <w:sz w:val="28"/>
          <w:szCs w:val="28"/>
        </w:rPr>
      </w:pPr>
      <w:r>
        <w:rPr>
          <w:noProof/>
          <w:lang w:eastAsia="ru-RU"/>
        </w:rPr>
        <w:drawing>
          <wp:inline distT="0" distB="0" distL="0" distR="0" wp14:anchorId="2E5346F6" wp14:editId="4DD4AEF5">
            <wp:extent cx="6082301" cy="3277456"/>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74AC0" w:rsidRDefault="00874AC0" w:rsidP="00874AC0">
      <w:pPr>
        <w:spacing w:line="264" w:lineRule="auto"/>
        <w:ind w:firstLine="709"/>
        <w:jc w:val="both"/>
        <w:rPr>
          <w:sz w:val="28"/>
          <w:szCs w:val="28"/>
        </w:rPr>
      </w:pPr>
    </w:p>
    <w:p w:rsidR="00874AC0" w:rsidRDefault="00874AC0" w:rsidP="00874AC0">
      <w:pPr>
        <w:spacing w:line="264" w:lineRule="auto"/>
        <w:ind w:firstLine="709"/>
        <w:jc w:val="both"/>
        <w:rPr>
          <w:sz w:val="28"/>
          <w:szCs w:val="28"/>
        </w:rPr>
      </w:pPr>
      <w:r w:rsidRPr="00E4503E">
        <w:rPr>
          <w:sz w:val="28"/>
          <w:szCs w:val="28"/>
        </w:rPr>
        <w:t>4. Удовлетворенность населения уровнем организации водоснабжения (водоотведения), процент от числа опрошенных.</w:t>
      </w:r>
    </w:p>
    <w:p w:rsidR="008232C7" w:rsidRDefault="008232C7" w:rsidP="000073C0">
      <w:pPr>
        <w:spacing w:line="264" w:lineRule="auto"/>
        <w:jc w:val="center"/>
        <w:rPr>
          <w:sz w:val="28"/>
          <w:szCs w:val="28"/>
        </w:rPr>
      </w:pPr>
    </w:p>
    <w:p w:rsidR="00353251" w:rsidRDefault="00353251" w:rsidP="00874AC0">
      <w:pPr>
        <w:spacing w:line="264" w:lineRule="auto"/>
        <w:ind w:firstLine="709"/>
        <w:jc w:val="both"/>
        <w:rPr>
          <w:sz w:val="28"/>
          <w:szCs w:val="28"/>
        </w:rPr>
      </w:pPr>
    </w:p>
    <w:p w:rsidR="008B0877" w:rsidRDefault="008B0877" w:rsidP="008B0877">
      <w:pPr>
        <w:spacing w:line="264" w:lineRule="auto"/>
        <w:jc w:val="both"/>
        <w:rPr>
          <w:sz w:val="28"/>
          <w:szCs w:val="28"/>
        </w:rPr>
      </w:pPr>
      <w:r w:rsidRPr="008B0877">
        <w:rPr>
          <w:noProof/>
          <w:shd w:val="clear" w:color="auto" w:fill="FFFFFF" w:themeFill="background1"/>
          <w:lang w:eastAsia="ru-RU"/>
        </w:rPr>
        <w:lastRenderedPageBreak/>
        <w:drawing>
          <wp:inline distT="0" distB="0" distL="0" distR="0" wp14:anchorId="24FFD195" wp14:editId="0518053E">
            <wp:extent cx="6041204" cy="3770616"/>
            <wp:effectExtent l="0" t="0" r="0" b="19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B0877" w:rsidRDefault="008B0877" w:rsidP="008B0877">
      <w:pPr>
        <w:spacing w:line="264" w:lineRule="auto"/>
        <w:jc w:val="both"/>
        <w:rPr>
          <w:sz w:val="28"/>
          <w:szCs w:val="28"/>
        </w:rPr>
      </w:pPr>
    </w:p>
    <w:p w:rsidR="00874AC0" w:rsidRDefault="00874AC0" w:rsidP="008B0877">
      <w:pPr>
        <w:spacing w:line="264" w:lineRule="auto"/>
        <w:ind w:firstLine="709"/>
        <w:jc w:val="both"/>
        <w:rPr>
          <w:sz w:val="28"/>
          <w:szCs w:val="28"/>
        </w:rPr>
      </w:pPr>
      <w:r w:rsidRPr="00E4503E">
        <w:rPr>
          <w:sz w:val="28"/>
          <w:szCs w:val="28"/>
        </w:rPr>
        <w:t>5. Удовлетворенность населения уровнем организации электроснабжения, процент от числа опрошенных.</w:t>
      </w:r>
    </w:p>
    <w:p w:rsidR="008B0877" w:rsidRDefault="008B0877" w:rsidP="008B0877">
      <w:pPr>
        <w:spacing w:line="264" w:lineRule="auto"/>
        <w:ind w:firstLine="709"/>
        <w:jc w:val="both"/>
        <w:rPr>
          <w:sz w:val="28"/>
          <w:szCs w:val="28"/>
        </w:rPr>
      </w:pPr>
    </w:p>
    <w:p w:rsidR="0012654B" w:rsidRPr="008B0877" w:rsidRDefault="008B0877" w:rsidP="00B9269F">
      <w:pPr>
        <w:shd w:val="clear" w:color="auto" w:fill="F2F2F2" w:themeFill="background1" w:themeFillShade="F2"/>
        <w:spacing w:line="264" w:lineRule="auto"/>
        <w:jc w:val="both"/>
        <w:rPr>
          <w:color w:val="FFFFFF" w:themeColor="background1"/>
          <w:sz w:val="28"/>
          <w:szCs w:val="28"/>
        </w:rPr>
      </w:pPr>
      <w:r w:rsidRPr="00B9269F">
        <w:rPr>
          <w:noProof/>
          <w:shd w:val="clear" w:color="auto" w:fill="FF0000"/>
          <w:lang w:eastAsia="ru-RU"/>
        </w:rPr>
        <w:drawing>
          <wp:inline distT="0" distB="0" distL="0" distR="0" wp14:anchorId="53749EB8" wp14:editId="3BF9DA53">
            <wp:extent cx="6041204" cy="3698697"/>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2D5A" w:rsidRPr="008B0877" w:rsidRDefault="008D2D5A" w:rsidP="00B9269F">
      <w:pPr>
        <w:shd w:val="clear" w:color="auto" w:fill="F2F2F2" w:themeFill="background1" w:themeFillShade="F2"/>
        <w:spacing w:line="264" w:lineRule="auto"/>
        <w:jc w:val="center"/>
        <w:rPr>
          <w:color w:val="FFFFFF" w:themeColor="background1"/>
          <w:sz w:val="28"/>
          <w:szCs w:val="28"/>
        </w:rPr>
      </w:pPr>
    </w:p>
    <w:p w:rsidR="00874AC0" w:rsidRDefault="00874AC0" w:rsidP="00874AC0">
      <w:pPr>
        <w:spacing w:line="264" w:lineRule="auto"/>
        <w:ind w:firstLine="709"/>
        <w:jc w:val="both"/>
        <w:rPr>
          <w:sz w:val="28"/>
          <w:szCs w:val="28"/>
        </w:rPr>
      </w:pPr>
    </w:p>
    <w:p w:rsidR="00874AC0" w:rsidRDefault="00874AC0" w:rsidP="00874AC0">
      <w:pPr>
        <w:spacing w:line="264" w:lineRule="auto"/>
        <w:ind w:firstLine="709"/>
        <w:jc w:val="both"/>
        <w:rPr>
          <w:sz w:val="28"/>
          <w:szCs w:val="28"/>
        </w:rPr>
      </w:pPr>
      <w:r w:rsidRPr="00E4503E">
        <w:rPr>
          <w:sz w:val="28"/>
          <w:szCs w:val="28"/>
        </w:rPr>
        <w:lastRenderedPageBreak/>
        <w:t>6. Удовлетворенность населения уровнем организации газоснабжения, процент от числа опрошенных.</w:t>
      </w:r>
    </w:p>
    <w:p w:rsidR="008D2D5A" w:rsidRDefault="008D2D5A" w:rsidP="008D2D5A">
      <w:pPr>
        <w:spacing w:line="264" w:lineRule="auto"/>
        <w:jc w:val="both"/>
        <w:rPr>
          <w:sz w:val="28"/>
          <w:szCs w:val="28"/>
        </w:rPr>
      </w:pPr>
    </w:p>
    <w:p w:rsidR="00353251" w:rsidRDefault="00B9269F" w:rsidP="00B9269F">
      <w:pPr>
        <w:spacing w:line="264" w:lineRule="auto"/>
        <w:jc w:val="both"/>
        <w:rPr>
          <w:sz w:val="28"/>
          <w:szCs w:val="28"/>
        </w:rPr>
      </w:pPr>
      <w:r>
        <w:rPr>
          <w:noProof/>
          <w:lang w:eastAsia="ru-RU"/>
        </w:rPr>
        <w:drawing>
          <wp:inline distT="0" distB="0" distL="0" distR="0" wp14:anchorId="3D14F4EB" wp14:editId="0F279D4F">
            <wp:extent cx="6123398" cy="3575406"/>
            <wp:effectExtent l="0" t="0" r="0" b="63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74AC0" w:rsidRDefault="00874AC0" w:rsidP="00874AC0">
      <w:pPr>
        <w:spacing w:line="264" w:lineRule="auto"/>
        <w:ind w:firstLine="709"/>
        <w:jc w:val="both"/>
        <w:rPr>
          <w:sz w:val="28"/>
          <w:szCs w:val="28"/>
        </w:rPr>
      </w:pPr>
      <w:r>
        <w:rPr>
          <w:sz w:val="28"/>
          <w:szCs w:val="28"/>
        </w:rPr>
        <w:t>7. </w:t>
      </w:r>
      <w:r w:rsidRPr="00FA37B5">
        <w:rPr>
          <w:sz w:val="28"/>
          <w:szCs w:val="28"/>
        </w:rPr>
        <w:t xml:space="preserve">Удовлетворенность населения </w:t>
      </w:r>
      <w:r>
        <w:rPr>
          <w:sz w:val="28"/>
          <w:szCs w:val="28"/>
        </w:rPr>
        <w:t>деятельностью главы муниципального образования</w:t>
      </w:r>
      <w:r w:rsidRPr="00FA37B5">
        <w:rPr>
          <w:sz w:val="28"/>
          <w:szCs w:val="28"/>
        </w:rPr>
        <w:t xml:space="preserve">, </w:t>
      </w:r>
      <w:r>
        <w:rPr>
          <w:sz w:val="28"/>
          <w:szCs w:val="28"/>
        </w:rPr>
        <w:t>процент</w:t>
      </w:r>
      <w:r w:rsidRPr="00FA37B5">
        <w:rPr>
          <w:sz w:val="28"/>
          <w:szCs w:val="28"/>
        </w:rPr>
        <w:t xml:space="preserve"> от числа опрошенных</w:t>
      </w:r>
      <w:r>
        <w:rPr>
          <w:sz w:val="28"/>
          <w:szCs w:val="28"/>
        </w:rPr>
        <w:t>.</w:t>
      </w:r>
    </w:p>
    <w:p w:rsidR="0012654B" w:rsidRDefault="00B9269F" w:rsidP="00B9269F">
      <w:pPr>
        <w:spacing w:line="264" w:lineRule="auto"/>
        <w:jc w:val="both"/>
        <w:rPr>
          <w:sz w:val="28"/>
          <w:szCs w:val="28"/>
        </w:rPr>
      </w:pPr>
      <w:r>
        <w:rPr>
          <w:noProof/>
          <w:lang w:eastAsia="ru-RU"/>
        </w:rPr>
        <w:drawing>
          <wp:inline distT="0" distB="0" distL="0" distR="0" wp14:anchorId="03F57601" wp14:editId="7659AA4B">
            <wp:extent cx="6123398" cy="3935003"/>
            <wp:effectExtent l="0" t="0" r="0" b="889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D2D5A" w:rsidRDefault="008D2D5A" w:rsidP="008D2D5A">
      <w:pPr>
        <w:spacing w:line="264" w:lineRule="auto"/>
        <w:jc w:val="both"/>
        <w:rPr>
          <w:sz w:val="28"/>
          <w:szCs w:val="28"/>
        </w:rPr>
      </w:pPr>
    </w:p>
    <w:p w:rsidR="00874AC0" w:rsidRDefault="00874AC0" w:rsidP="00874AC0">
      <w:pPr>
        <w:spacing w:line="264" w:lineRule="auto"/>
        <w:ind w:firstLine="709"/>
        <w:jc w:val="both"/>
        <w:rPr>
          <w:sz w:val="28"/>
          <w:szCs w:val="28"/>
        </w:rPr>
      </w:pPr>
    </w:p>
    <w:p w:rsidR="00874AC0" w:rsidRDefault="00874AC0" w:rsidP="00874AC0">
      <w:pPr>
        <w:spacing w:line="264" w:lineRule="auto"/>
        <w:ind w:firstLine="709"/>
        <w:jc w:val="both"/>
        <w:rPr>
          <w:sz w:val="28"/>
          <w:szCs w:val="28"/>
        </w:rPr>
      </w:pPr>
      <w:r>
        <w:rPr>
          <w:sz w:val="28"/>
          <w:szCs w:val="28"/>
        </w:rPr>
        <w:lastRenderedPageBreak/>
        <w:t>8. </w:t>
      </w:r>
      <w:r w:rsidRPr="00FA37B5">
        <w:rPr>
          <w:sz w:val="28"/>
          <w:szCs w:val="28"/>
        </w:rPr>
        <w:t xml:space="preserve">Удовлетворенность населения </w:t>
      </w:r>
      <w:r>
        <w:rPr>
          <w:sz w:val="28"/>
          <w:szCs w:val="28"/>
        </w:rPr>
        <w:t>деятельностью</w:t>
      </w:r>
      <w:r w:rsidRPr="00872A75">
        <w:rPr>
          <w:sz w:val="28"/>
          <w:szCs w:val="28"/>
        </w:rPr>
        <w:t xml:space="preserve"> представительного органа муниципального образования (депутатов)</w:t>
      </w:r>
      <w:r w:rsidRPr="00FA37B5">
        <w:rPr>
          <w:sz w:val="28"/>
          <w:szCs w:val="28"/>
        </w:rPr>
        <w:t xml:space="preserve">, </w:t>
      </w:r>
      <w:r>
        <w:rPr>
          <w:sz w:val="28"/>
          <w:szCs w:val="28"/>
        </w:rPr>
        <w:t>процент</w:t>
      </w:r>
      <w:r w:rsidRPr="00FA37B5">
        <w:rPr>
          <w:sz w:val="28"/>
          <w:szCs w:val="28"/>
        </w:rPr>
        <w:t xml:space="preserve"> от числа опрошенных</w:t>
      </w:r>
      <w:r>
        <w:rPr>
          <w:sz w:val="28"/>
          <w:szCs w:val="28"/>
        </w:rPr>
        <w:t>.</w:t>
      </w:r>
    </w:p>
    <w:p w:rsidR="0012654B" w:rsidRDefault="0012654B" w:rsidP="00874AC0">
      <w:pPr>
        <w:spacing w:line="264" w:lineRule="auto"/>
        <w:ind w:firstLine="709"/>
        <w:jc w:val="both"/>
        <w:rPr>
          <w:sz w:val="28"/>
          <w:szCs w:val="28"/>
        </w:rPr>
      </w:pPr>
    </w:p>
    <w:p w:rsidR="00874AC0" w:rsidRDefault="00B9269F" w:rsidP="008D2D5A">
      <w:pPr>
        <w:spacing w:line="264" w:lineRule="auto"/>
        <w:jc w:val="both"/>
        <w:rPr>
          <w:sz w:val="28"/>
          <w:szCs w:val="28"/>
        </w:rPr>
      </w:pPr>
      <w:r>
        <w:rPr>
          <w:noProof/>
          <w:lang w:eastAsia="ru-RU"/>
        </w:rPr>
        <w:drawing>
          <wp:inline distT="0" distB="0" distL="0" distR="0" wp14:anchorId="60F46426" wp14:editId="60AB4461">
            <wp:extent cx="6123398" cy="3965825"/>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74AC0" w:rsidRPr="00C717C1" w:rsidRDefault="00874AC0" w:rsidP="00874AC0">
      <w:pPr>
        <w:spacing w:line="264" w:lineRule="auto"/>
        <w:jc w:val="center"/>
        <w:rPr>
          <w:sz w:val="28"/>
          <w:szCs w:val="28"/>
        </w:rPr>
      </w:pPr>
      <w:r>
        <w:rPr>
          <w:sz w:val="28"/>
          <w:szCs w:val="28"/>
        </w:rPr>
        <w:t>__________</w:t>
      </w:r>
    </w:p>
    <w:sectPr w:rsidR="00874AC0" w:rsidRPr="00C717C1" w:rsidSect="003454A7">
      <w:headerReference w:type="default" r:id="rId15"/>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4A7" w:rsidRDefault="003454A7" w:rsidP="003454A7">
      <w:r>
        <w:separator/>
      </w:r>
    </w:p>
  </w:endnote>
  <w:endnote w:type="continuationSeparator" w:id="0">
    <w:p w:rsidR="003454A7" w:rsidRDefault="003454A7" w:rsidP="0034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4A7" w:rsidRDefault="003454A7" w:rsidP="003454A7">
      <w:r>
        <w:separator/>
      </w:r>
    </w:p>
  </w:footnote>
  <w:footnote w:type="continuationSeparator" w:id="0">
    <w:p w:rsidR="003454A7" w:rsidRDefault="003454A7" w:rsidP="00345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972472"/>
      <w:docPartObj>
        <w:docPartGallery w:val="Page Numbers (Top of Page)"/>
        <w:docPartUnique/>
      </w:docPartObj>
    </w:sdtPr>
    <w:sdtEndPr>
      <w:rPr>
        <w:sz w:val="24"/>
        <w:szCs w:val="24"/>
      </w:rPr>
    </w:sdtEndPr>
    <w:sdtContent>
      <w:p w:rsidR="003454A7" w:rsidRPr="003454A7" w:rsidRDefault="003454A7">
        <w:pPr>
          <w:pStyle w:val="a7"/>
          <w:jc w:val="center"/>
          <w:rPr>
            <w:sz w:val="24"/>
            <w:szCs w:val="24"/>
          </w:rPr>
        </w:pPr>
        <w:r w:rsidRPr="003454A7">
          <w:rPr>
            <w:sz w:val="24"/>
            <w:szCs w:val="24"/>
          </w:rPr>
          <w:fldChar w:fldCharType="begin"/>
        </w:r>
        <w:r w:rsidRPr="003454A7">
          <w:rPr>
            <w:sz w:val="24"/>
            <w:szCs w:val="24"/>
          </w:rPr>
          <w:instrText>PAGE   \* MERGEFORMAT</w:instrText>
        </w:r>
        <w:r w:rsidRPr="003454A7">
          <w:rPr>
            <w:sz w:val="24"/>
            <w:szCs w:val="24"/>
          </w:rPr>
          <w:fldChar w:fldCharType="separate"/>
        </w:r>
        <w:r w:rsidR="001D01E1">
          <w:rPr>
            <w:noProof/>
            <w:sz w:val="24"/>
            <w:szCs w:val="24"/>
          </w:rPr>
          <w:t>7</w:t>
        </w:r>
        <w:r w:rsidRPr="003454A7">
          <w:rPr>
            <w:sz w:val="24"/>
            <w:szCs w:val="24"/>
          </w:rPr>
          <w:fldChar w:fldCharType="end"/>
        </w:r>
      </w:p>
    </w:sdtContent>
  </w:sdt>
  <w:p w:rsidR="003454A7" w:rsidRPr="003454A7" w:rsidRDefault="003454A7">
    <w:pPr>
      <w:pStyle w:val="a7"/>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46"/>
    <w:rsid w:val="000073C0"/>
    <w:rsid w:val="00016A9D"/>
    <w:rsid w:val="000E30BF"/>
    <w:rsid w:val="00123E94"/>
    <w:rsid w:val="0012654B"/>
    <w:rsid w:val="001B1B48"/>
    <w:rsid w:val="001D01E1"/>
    <w:rsid w:val="00270310"/>
    <w:rsid w:val="00271EDC"/>
    <w:rsid w:val="002B46BD"/>
    <w:rsid w:val="00317A79"/>
    <w:rsid w:val="003454A7"/>
    <w:rsid w:val="00353251"/>
    <w:rsid w:val="003B09B7"/>
    <w:rsid w:val="003D3B8D"/>
    <w:rsid w:val="00447766"/>
    <w:rsid w:val="004764BF"/>
    <w:rsid w:val="00492308"/>
    <w:rsid w:val="004C0FE8"/>
    <w:rsid w:val="004F2C67"/>
    <w:rsid w:val="00543B32"/>
    <w:rsid w:val="00560515"/>
    <w:rsid w:val="0059413A"/>
    <w:rsid w:val="005A4E07"/>
    <w:rsid w:val="005B21FA"/>
    <w:rsid w:val="005B7ECF"/>
    <w:rsid w:val="005F5B87"/>
    <w:rsid w:val="00631AE0"/>
    <w:rsid w:val="0066028A"/>
    <w:rsid w:val="006B3E6E"/>
    <w:rsid w:val="006E16BD"/>
    <w:rsid w:val="006E263C"/>
    <w:rsid w:val="006F7380"/>
    <w:rsid w:val="007103A4"/>
    <w:rsid w:val="00764AD6"/>
    <w:rsid w:val="00772912"/>
    <w:rsid w:val="008232C7"/>
    <w:rsid w:val="00841B36"/>
    <w:rsid w:val="0085687A"/>
    <w:rsid w:val="00874AC0"/>
    <w:rsid w:val="008B0877"/>
    <w:rsid w:val="008D2D5A"/>
    <w:rsid w:val="00954360"/>
    <w:rsid w:val="009A70C9"/>
    <w:rsid w:val="00A55C43"/>
    <w:rsid w:val="00B03F5B"/>
    <w:rsid w:val="00B2305F"/>
    <w:rsid w:val="00B35DFB"/>
    <w:rsid w:val="00B43A46"/>
    <w:rsid w:val="00B457D2"/>
    <w:rsid w:val="00B60D88"/>
    <w:rsid w:val="00B9269F"/>
    <w:rsid w:val="00BD6916"/>
    <w:rsid w:val="00C2520D"/>
    <w:rsid w:val="00C31840"/>
    <w:rsid w:val="00C717C1"/>
    <w:rsid w:val="00DA01AE"/>
    <w:rsid w:val="00E3498E"/>
    <w:rsid w:val="00E87ED0"/>
    <w:rsid w:val="00F243F9"/>
    <w:rsid w:val="00F73C10"/>
    <w:rsid w:val="00FA17B0"/>
    <w:rsid w:val="00FB37F0"/>
    <w:rsid w:val="00FC1400"/>
    <w:rsid w:val="00FE7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20D"/>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2520D"/>
    <w:pPr>
      <w:jc w:val="center"/>
    </w:pPr>
    <w:rPr>
      <w:b/>
      <w:bCs/>
      <w:sz w:val="24"/>
      <w:szCs w:val="24"/>
      <w:lang w:eastAsia="ru-RU"/>
    </w:rPr>
  </w:style>
  <w:style w:type="character" w:customStyle="1" w:styleId="a4">
    <w:name w:val="Основной текст Знак"/>
    <w:basedOn w:val="a0"/>
    <w:link w:val="a3"/>
    <w:rsid w:val="00C2520D"/>
    <w:rPr>
      <w:rFonts w:ascii="Times New Roman" w:eastAsia="Times New Roman" w:hAnsi="Times New Roman" w:cs="Times New Roman"/>
      <w:b/>
      <w:bCs/>
      <w:sz w:val="24"/>
      <w:szCs w:val="24"/>
      <w:lang w:eastAsia="ru-RU"/>
    </w:rPr>
  </w:style>
  <w:style w:type="table" w:customStyle="1" w:styleId="GridTableLight">
    <w:name w:val="Grid Table Light"/>
    <w:basedOn w:val="a1"/>
    <w:uiPriority w:val="40"/>
    <w:rsid w:val="00C2520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5">
    <w:name w:val="Balloon Text"/>
    <w:basedOn w:val="a"/>
    <w:link w:val="a6"/>
    <w:uiPriority w:val="99"/>
    <w:semiHidden/>
    <w:unhideWhenUsed/>
    <w:rsid w:val="008232C7"/>
    <w:rPr>
      <w:rFonts w:ascii="Tahoma" w:hAnsi="Tahoma" w:cs="Tahoma"/>
      <w:sz w:val="16"/>
      <w:szCs w:val="16"/>
    </w:rPr>
  </w:style>
  <w:style w:type="character" w:customStyle="1" w:styleId="a6">
    <w:name w:val="Текст выноски Знак"/>
    <w:basedOn w:val="a0"/>
    <w:link w:val="a5"/>
    <w:uiPriority w:val="99"/>
    <w:semiHidden/>
    <w:rsid w:val="008232C7"/>
    <w:rPr>
      <w:rFonts w:ascii="Tahoma" w:eastAsia="Times New Roman" w:hAnsi="Tahoma" w:cs="Tahoma"/>
      <w:sz w:val="16"/>
      <w:szCs w:val="16"/>
    </w:rPr>
  </w:style>
  <w:style w:type="paragraph" w:styleId="a7">
    <w:name w:val="header"/>
    <w:basedOn w:val="a"/>
    <w:link w:val="a8"/>
    <w:uiPriority w:val="99"/>
    <w:unhideWhenUsed/>
    <w:rsid w:val="003454A7"/>
    <w:pPr>
      <w:tabs>
        <w:tab w:val="center" w:pos="4677"/>
        <w:tab w:val="right" w:pos="9355"/>
      </w:tabs>
    </w:pPr>
  </w:style>
  <w:style w:type="character" w:customStyle="1" w:styleId="a8">
    <w:name w:val="Верхний колонтитул Знак"/>
    <w:basedOn w:val="a0"/>
    <w:link w:val="a7"/>
    <w:uiPriority w:val="99"/>
    <w:rsid w:val="003454A7"/>
    <w:rPr>
      <w:rFonts w:ascii="Times New Roman" w:eastAsia="Times New Roman" w:hAnsi="Times New Roman" w:cs="Times New Roman"/>
      <w:sz w:val="20"/>
      <w:szCs w:val="20"/>
    </w:rPr>
  </w:style>
  <w:style w:type="paragraph" w:styleId="a9">
    <w:name w:val="footer"/>
    <w:basedOn w:val="a"/>
    <w:link w:val="aa"/>
    <w:uiPriority w:val="99"/>
    <w:unhideWhenUsed/>
    <w:rsid w:val="003454A7"/>
    <w:pPr>
      <w:tabs>
        <w:tab w:val="center" w:pos="4677"/>
        <w:tab w:val="right" w:pos="9355"/>
      </w:tabs>
    </w:pPr>
  </w:style>
  <w:style w:type="character" w:customStyle="1" w:styleId="aa">
    <w:name w:val="Нижний колонтитул Знак"/>
    <w:basedOn w:val="a0"/>
    <w:link w:val="a9"/>
    <w:uiPriority w:val="99"/>
    <w:rsid w:val="003454A7"/>
    <w:rPr>
      <w:rFonts w:ascii="Times New Roman" w:eastAsia="Times New Roman" w:hAnsi="Times New Roman" w:cs="Times New Roman"/>
      <w:sz w:val="20"/>
      <w:szCs w:val="20"/>
    </w:rPr>
  </w:style>
  <w:style w:type="paragraph" w:styleId="ab">
    <w:name w:val="List Paragraph"/>
    <w:basedOn w:val="a"/>
    <w:uiPriority w:val="34"/>
    <w:qFormat/>
    <w:rsid w:val="0012654B"/>
    <w:pPr>
      <w:ind w:left="720"/>
      <w:contextualSpacing/>
    </w:pPr>
  </w:style>
  <w:style w:type="paragraph" w:customStyle="1" w:styleId="ConsPlusNormal">
    <w:name w:val="ConsPlusNormal"/>
    <w:link w:val="ConsPlusNormal0"/>
    <w:rsid w:val="00317A7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17A79"/>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20D"/>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2520D"/>
    <w:pPr>
      <w:jc w:val="center"/>
    </w:pPr>
    <w:rPr>
      <w:b/>
      <w:bCs/>
      <w:sz w:val="24"/>
      <w:szCs w:val="24"/>
      <w:lang w:eastAsia="ru-RU"/>
    </w:rPr>
  </w:style>
  <w:style w:type="character" w:customStyle="1" w:styleId="a4">
    <w:name w:val="Основной текст Знак"/>
    <w:basedOn w:val="a0"/>
    <w:link w:val="a3"/>
    <w:rsid w:val="00C2520D"/>
    <w:rPr>
      <w:rFonts w:ascii="Times New Roman" w:eastAsia="Times New Roman" w:hAnsi="Times New Roman" w:cs="Times New Roman"/>
      <w:b/>
      <w:bCs/>
      <w:sz w:val="24"/>
      <w:szCs w:val="24"/>
      <w:lang w:eastAsia="ru-RU"/>
    </w:rPr>
  </w:style>
  <w:style w:type="table" w:customStyle="1" w:styleId="GridTableLight">
    <w:name w:val="Grid Table Light"/>
    <w:basedOn w:val="a1"/>
    <w:uiPriority w:val="40"/>
    <w:rsid w:val="00C2520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5">
    <w:name w:val="Balloon Text"/>
    <w:basedOn w:val="a"/>
    <w:link w:val="a6"/>
    <w:uiPriority w:val="99"/>
    <w:semiHidden/>
    <w:unhideWhenUsed/>
    <w:rsid w:val="008232C7"/>
    <w:rPr>
      <w:rFonts w:ascii="Tahoma" w:hAnsi="Tahoma" w:cs="Tahoma"/>
      <w:sz w:val="16"/>
      <w:szCs w:val="16"/>
    </w:rPr>
  </w:style>
  <w:style w:type="character" w:customStyle="1" w:styleId="a6">
    <w:name w:val="Текст выноски Знак"/>
    <w:basedOn w:val="a0"/>
    <w:link w:val="a5"/>
    <w:uiPriority w:val="99"/>
    <w:semiHidden/>
    <w:rsid w:val="008232C7"/>
    <w:rPr>
      <w:rFonts w:ascii="Tahoma" w:eastAsia="Times New Roman" w:hAnsi="Tahoma" w:cs="Tahoma"/>
      <w:sz w:val="16"/>
      <w:szCs w:val="16"/>
    </w:rPr>
  </w:style>
  <w:style w:type="paragraph" w:styleId="a7">
    <w:name w:val="header"/>
    <w:basedOn w:val="a"/>
    <w:link w:val="a8"/>
    <w:uiPriority w:val="99"/>
    <w:unhideWhenUsed/>
    <w:rsid w:val="003454A7"/>
    <w:pPr>
      <w:tabs>
        <w:tab w:val="center" w:pos="4677"/>
        <w:tab w:val="right" w:pos="9355"/>
      </w:tabs>
    </w:pPr>
  </w:style>
  <w:style w:type="character" w:customStyle="1" w:styleId="a8">
    <w:name w:val="Верхний колонтитул Знак"/>
    <w:basedOn w:val="a0"/>
    <w:link w:val="a7"/>
    <w:uiPriority w:val="99"/>
    <w:rsid w:val="003454A7"/>
    <w:rPr>
      <w:rFonts w:ascii="Times New Roman" w:eastAsia="Times New Roman" w:hAnsi="Times New Roman" w:cs="Times New Roman"/>
      <w:sz w:val="20"/>
      <w:szCs w:val="20"/>
    </w:rPr>
  </w:style>
  <w:style w:type="paragraph" w:styleId="a9">
    <w:name w:val="footer"/>
    <w:basedOn w:val="a"/>
    <w:link w:val="aa"/>
    <w:uiPriority w:val="99"/>
    <w:unhideWhenUsed/>
    <w:rsid w:val="003454A7"/>
    <w:pPr>
      <w:tabs>
        <w:tab w:val="center" w:pos="4677"/>
        <w:tab w:val="right" w:pos="9355"/>
      </w:tabs>
    </w:pPr>
  </w:style>
  <w:style w:type="character" w:customStyle="1" w:styleId="aa">
    <w:name w:val="Нижний колонтитул Знак"/>
    <w:basedOn w:val="a0"/>
    <w:link w:val="a9"/>
    <w:uiPriority w:val="99"/>
    <w:rsid w:val="003454A7"/>
    <w:rPr>
      <w:rFonts w:ascii="Times New Roman" w:eastAsia="Times New Roman" w:hAnsi="Times New Roman" w:cs="Times New Roman"/>
      <w:sz w:val="20"/>
      <w:szCs w:val="20"/>
    </w:rPr>
  </w:style>
  <w:style w:type="paragraph" w:styleId="ab">
    <w:name w:val="List Paragraph"/>
    <w:basedOn w:val="a"/>
    <w:uiPriority w:val="34"/>
    <w:qFormat/>
    <w:rsid w:val="0012654B"/>
    <w:pPr>
      <w:ind w:left="720"/>
      <w:contextualSpacing/>
    </w:pPr>
  </w:style>
  <w:style w:type="paragraph" w:customStyle="1" w:styleId="ConsPlusNormal">
    <w:name w:val="ConsPlusNormal"/>
    <w:link w:val="ConsPlusNormal0"/>
    <w:rsid w:val="00317A7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17A79"/>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4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chav\Desktop\&#1064;&#1072;&#1073;&#1083;&#1086;&#1085;%20&#1042;&#1086;&#1088;&#1076;.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sk1235\&#1084;&#1080;&#1085;&#1101;&#1082;&#1086;&#1085;&#1086;&#1084;&#1088;&#1072;&#1079;&#1074;&#1080;&#1090;&#1080;&#1103;_&#1072;&#1086;\&#1054;&#1058;&#1044;&#1045;&#1051;%20&#1058;&#1045;&#1056;&#1056;&#1040;&#1047;&#1042;&#1048;&#1058;&#1048;&#1071;\&#1052;&#1091;&#1085;&#1080;&#1094;&#1080;&#1087;&#1072;&#1083;&#1100;&#1085;&#1072;&#1103;%20&#1086;&#1094;&#1077;&#1085;&#1082;&#1072;\2021\it%20&#1086;&#1087;&#1088;&#1086;&#1089;\&#1054;&#1090;&#1095;&#1077;&#1090;%20&#1079;&#1072;%202021%20&#1075;&#1086;&#1076;\&#1058;&#1072;&#1073;&#1083;&#1080;&#1094;&#1072;-&#1072;&#1074;&#1090;&#1086;&#1084;&#1072;&#1090;%20&#1079;&#1072;%202021%20&#1075;&#1086;&#1076;.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k1235\&#1084;&#1080;&#1085;&#1101;&#1082;&#1086;&#1085;&#1086;&#1084;&#1088;&#1072;&#1079;&#1074;&#1080;&#1090;&#1080;&#1103;_&#1072;&#1086;\&#1054;&#1058;&#1044;&#1045;&#1051;%20&#1058;&#1045;&#1056;&#1056;&#1040;&#1047;&#1042;&#1048;&#1058;&#1048;&#1071;\&#1052;&#1091;&#1085;&#1080;&#1094;&#1080;&#1087;&#1072;&#1083;&#1100;&#1085;&#1072;&#1103;%20&#1086;&#1094;&#1077;&#1085;&#1082;&#1072;\2021\it%20&#1086;&#1087;&#1088;&#1086;&#1089;\&#1054;&#1090;&#1095;&#1077;&#1090;%20&#1079;&#1072;%202021%20&#1075;&#1086;&#1076;\&#1058;&#1072;&#1073;&#1083;&#1080;&#1094;&#1072;-&#1072;&#1074;&#1090;&#1086;&#1084;&#1072;&#1090;%20&#1079;&#1072;%202021%20&#1075;&#1086;&#1076;.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k1235\&#1084;&#1080;&#1085;&#1101;&#1082;&#1086;&#1085;&#1086;&#1084;&#1088;&#1072;&#1079;&#1074;&#1080;&#1090;&#1080;&#1103;_&#1072;&#1086;\&#1054;&#1058;&#1044;&#1045;&#1051;%20&#1058;&#1045;&#1056;&#1056;&#1040;&#1047;&#1042;&#1048;&#1058;&#1048;&#1071;\&#1052;&#1091;&#1085;&#1080;&#1094;&#1080;&#1087;&#1072;&#1083;&#1100;&#1085;&#1072;&#1103;%20&#1086;&#1094;&#1077;&#1085;&#1082;&#1072;\2021\it%20&#1086;&#1087;&#1088;&#1086;&#1089;\&#1054;&#1090;&#1095;&#1077;&#1090;%20&#1079;&#1072;%202021%20&#1075;&#1086;&#1076;\&#1058;&#1072;&#1073;&#1083;&#1080;&#1094;&#1072;-&#1072;&#1074;&#1090;&#1086;&#1084;&#1072;&#1090;%20&#1079;&#1072;%202021%20&#1075;&#1086;&#1076;.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k1235\&#1084;&#1080;&#1085;&#1101;&#1082;&#1086;&#1085;&#1086;&#1084;&#1088;&#1072;&#1079;&#1074;&#1080;&#1090;&#1080;&#1103;_&#1072;&#1086;\&#1054;&#1058;&#1044;&#1045;&#1051;%20&#1058;&#1045;&#1056;&#1056;&#1040;&#1047;&#1042;&#1048;&#1058;&#1048;&#1071;\&#1052;&#1091;&#1085;&#1080;&#1094;&#1080;&#1087;&#1072;&#1083;&#1100;&#1085;&#1072;&#1103;%20&#1086;&#1094;&#1077;&#1085;&#1082;&#1072;\2021\it%20&#1086;&#1087;&#1088;&#1086;&#1089;\&#1054;&#1090;&#1095;&#1077;&#1090;%20&#1079;&#1072;%202021%20&#1075;&#1086;&#1076;\&#1058;&#1072;&#1073;&#1083;&#1080;&#1094;&#1072;-&#1072;&#1074;&#1090;&#1086;&#1084;&#1072;&#1090;%20&#1079;&#1072;%202021%20&#1075;&#1086;&#1076;.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k1235\&#1084;&#1080;&#1085;&#1101;&#1082;&#1086;&#1085;&#1086;&#1084;&#1088;&#1072;&#1079;&#1074;&#1080;&#1090;&#1080;&#1103;_&#1072;&#1086;\&#1054;&#1058;&#1044;&#1045;&#1051;%20&#1058;&#1045;&#1056;&#1056;&#1040;&#1047;&#1042;&#1048;&#1058;&#1048;&#1071;\&#1052;&#1091;&#1085;&#1080;&#1094;&#1080;&#1087;&#1072;&#1083;&#1100;&#1085;&#1072;&#1103;%20&#1086;&#1094;&#1077;&#1085;&#1082;&#1072;\2021\it%20&#1086;&#1087;&#1088;&#1086;&#1089;\&#1054;&#1090;&#1095;&#1077;&#1090;%20&#1079;&#1072;%202021%20&#1075;&#1086;&#1076;\&#1058;&#1072;&#1073;&#1083;&#1080;&#1094;&#1072;-&#1072;&#1074;&#1090;&#1086;&#1084;&#1072;&#1090;%20&#1079;&#1072;%202021%20&#1075;&#1086;&#1076;.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k1235\&#1084;&#1080;&#1085;&#1101;&#1082;&#1086;&#1085;&#1086;&#1084;&#1088;&#1072;&#1079;&#1074;&#1080;&#1090;&#1080;&#1103;_&#1072;&#1086;\&#1054;&#1058;&#1044;&#1045;&#1051;%20&#1058;&#1045;&#1056;&#1056;&#1040;&#1047;&#1042;&#1048;&#1058;&#1048;&#1071;\&#1052;&#1091;&#1085;&#1080;&#1094;&#1080;&#1087;&#1072;&#1083;&#1100;&#1085;&#1072;&#1103;%20&#1086;&#1094;&#1077;&#1085;&#1082;&#1072;\2021\it%20&#1086;&#1087;&#1088;&#1086;&#1089;\&#1054;&#1090;&#1095;&#1077;&#1090;%20&#1079;&#1072;%202021%20&#1075;&#1086;&#1076;\&#1058;&#1072;&#1073;&#1083;&#1080;&#1094;&#1072;-&#1072;&#1074;&#1090;&#1086;&#1084;&#1072;&#1090;%20&#1079;&#1072;%202021%20&#1075;&#1086;&#1076;.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k1235\&#1084;&#1080;&#1085;&#1101;&#1082;&#1086;&#1085;&#1086;&#1084;&#1088;&#1072;&#1079;&#1074;&#1080;&#1090;&#1080;&#1103;_&#1072;&#1086;\&#1054;&#1058;&#1044;&#1045;&#1051;%20&#1058;&#1045;&#1056;&#1056;&#1040;&#1047;&#1042;&#1048;&#1058;&#1048;&#1071;\&#1052;&#1091;&#1085;&#1080;&#1094;&#1080;&#1087;&#1072;&#1083;&#1100;&#1085;&#1072;&#1103;%20&#1086;&#1094;&#1077;&#1085;&#1082;&#1072;\2021\it%20&#1086;&#1087;&#1088;&#1086;&#1089;\&#1054;&#1090;&#1095;&#1077;&#1090;%20&#1079;&#1072;%202021%20&#1075;&#1086;&#1076;\&#1058;&#1072;&#1073;&#1083;&#1080;&#1094;&#1072;-&#1072;&#1074;&#1090;&#1086;&#1084;&#1072;&#1090;%20&#1079;&#1072;%202021%20&#1075;&#1086;&#1076;.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sk1235\&#1084;&#1080;&#1085;&#1101;&#1082;&#1086;&#1085;&#1086;&#1084;&#1088;&#1072;&#1079;&#1074;&#1080;&#1090;&#1080;&#1103;_&#1072;&#1086;\&#1054;&#1058;&#1044;&#1045;&#1051;%20&#1058;&#1045;&#1056;&#1056;&#1040;&#1047;&#1042;&#1048;&#1058;&#1048;&#1071;\&#1052;&#1091;&#1085;&#1080;&#1094;&#1080;&#1087;&#1072;&#1083;&#1100;&#1085;&#1072;&#1103;%20&#1086;&#1094;&#1077;&#1085;&#1082;&#1072;\2021\it%20&#1086;&#1087;&#1088;&#1086;&#1089;\&#1054;&#1090;&#1095;&#1077;&#1090;%20&#1079;&#1072;%202021%20&#1075;&#1086;&#1076;\&#1058;&#1072;&#1073;&#1083;&#1080;&#1094;&#1072;-&#1072;&#1074;&#1090;&#1086;&#1084;&#1072;&#1090;%20&#1079;&#1072;%202021%20&#1075;&#1086;&#1076;.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'Diag 20-21'!$B$32</c:f>
              <c:strCache>
                <c:ptCount val="1"/>
                <c:pt idx="0">
                  <c:v>2020 год</c:v>
                </c:pt>
              </c:strCache>
            </c:strRef>
          </c:tx>
          <c:spPr>
            <a:solidFill>
              <a:srgbClr val="0070C0"/>
            </a:solidFill>
            <a:ln>
              <a:noFill/>
            </a:ln>
            <a:effectLst/>
          </c:spPr>
          <c:invertIfNegative val="0"/>
          <c:cat>
            <c:strRef>
              <c:f>'Diag 20-21'!$A$33:$A$58</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округ*</c:v>
                </c:pt>
                <c:pt idx="10">
                  <c:v>Виноградовский район*</c:v>
                </c:pt>
                <c:pt idx="11">
                  <c:v>Каргопольский округ*</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 20-21'!$B$33:$B$58</c:f>
              <c:numCache>
                <c:formatCode>0%</c:formatCode>
                <c:ptCount val="26"/>
                <c:pt idx="0">
                  <c:v>0.19</c:v>
                </c:pt>
                <c:pt idx="1">
                  <c:v>0.71</c:v>
                </c:pt>
                <c:pt idx="2">
                  <c:v>0.41</c:v>
                </c:pt>
                <c:pt idx="3">
                  <c:v>0.71</c:v>
                </c:pt>
                <c:pt idx="4">
                  <c:v>0</c:v>
                </c:pt>
                <c:pt idx="5">
                  <c:v>0.67</c:v>
                </c:pt>
                <c:pt idx="6">
                  <c:v>0.48</c:v>
                </c:pt>
                <c:pt idx="7">
                  <c:v>0.08</c:v>
                </c:pt>
                <c:pt idx="8">
                  <c:v>0.37</c:v>
                </c:pt>
                <c:pt idx="9">
                  <c:v>0</c:v>
                </c:pt>
                <c:pt idx="10">
                  <c:v>0.5</c:v>
                </c:pt>
                <c:pt idx="11">
                  <c:v>0</c:v>
                </c:pt>
                <c:pt idx="12">
                  <c:v>0.67</c:v>
                </c:pt>
                <c:pt idx="13">
                  <c:v>0.89</c:v>
                </c:pt>
                <c:pt idx="14">
                  <c:v>0.5</c:v>
                </c:pt>
                <c:pt idx="15">
                  <c:v>0.79</c:v>
                </c:pt>
                <c:pt idx="16">
                  <c:v>0</c:v>
                </c:pt>
                <c:pt idx="17">
                  <c:v>0</c:v>
                </c:pt>
                <c:pt idx="18">
                  <c:v>0.33</c:v>
                </c:pt>
                <c:pt idx="19">
                  <c:v>0</c:v>
                </c:pt>
                <c:pt idx="20">
                  <c:v>0.56999999999999995</c:v>
                </c:pt>
                <c:pt idx="21">
                  <c:v>0.43</c:v>
                </c:pt>
                <c:pt idx="22">
                  <c:v>0.6</c:v>
                </c:pt>
                <c:pt idx="23">
                  <c:v>0.46</c:v>
                </c:pt>
                <c:pt idx="24">
                  <c:v>0.49</c:v>
                </c:pt>
                <c:pt idx="25">
                  <c:v>0</c:v>
                </c:pt>
              </c:numCache>
            </c:numRef>
          </c:val>
        </c:ser>
        <c:ser>
          <c:idx val="1"/>
          <c:order val="1"/>
          <c:tx>
            <c:strRef>
              <c:f>'Diag 20-21'!$C$32</c:f>
              <c:strCache>
                <c:ptCount val="1"/>
                <c:pt idx="0">
                  <c:v>2021 год</c:v>
                </c:pt>
              </c:strCache>
            </c:strRef>
          </c:tx>
          <c:spPr>
            <a:solidFill>
              <a:srgbClr val="FF0000"/>
            </a:solidFill>
            <a:ln>
              <a:noFill/>
            </a:ln>
            <a:effectLst/>
          </c:spPr>
          <c:invertIfNegative val="0"/>
          <c:cat>
            <c:strRef>
              <c:f>'Diag 20-21'!$A$33:$A$58</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округ*</c:v>
                </c:pt>
                <c:pt idx="10">
                  <c:v>Виноградовский район*</c:v>
                </c:pt>
                <c:pt idx="11">
                  <c:v>Каргопольский округ*</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 20-21'!$C$33:$C$58</c:f>
              <c:numCache>
                <c:formatCode>0%</c:formatCode>
                <c:ptCount val="26"/>
                <c:pt idx="0">
                  <c:v>0.13445378151260504</c:v>
                </c:pt>
                <c:pt idx="1">
                  <c:v>0.5</c:v>
                </c:pt>
                <c:pt idx="2">
                  <c:v>0.5</c:v>
                </c:pt>
                <c:pt idx="3">
                  <c:v>0.7142857142857143</c:v>
                </c:pt>
                <c:pt idx="4">
                  <c:v>1</c:v>
                </c:pt>
                <c:pt idx="5">
                  <c:v>0.5714285714285714</c:v>
                </c:pt>
                <c:pt idx="6">
                  <c:v>0.3672055427251732</c:v>
                </c:pt>
                <c:pt idx="7">
                  <c:v>0.12299465240641712</c:v>
                </c:pt>
                <c:pt idx="8">
                  <c:v>0</c:v>
                </c:pt>
                <c:pt idx="9">
                  <c:v>0</c:v>
                </c:pt>
                <c:pt idx="10">
                  <c:v>1</c:v>
                </c:pt>
                <c:pt idx="11">
                  <c:v>0</c:v>
                </c:pt>
                <c:pt idx="12">
                  <c:v>0.2413793103448276</c:v>
                </c:pt>
                <c:pt idx="13">
                  <c:v>0.8</c:v>
                </c:pt>
                <c:pt idx="14">
                  <c:v>0.5714285714285714</c:v>
                </c:pt>
                <c:pt idx="15">
                  <c:v>0.14285714285714285</c:v>
                </c:pt>
                <c:pt idx="16">
                  <c:v>0</c:v>
                </c:pt>
                <c:pt idx="17">
                  <c:v>1</c:v>
                </c:pt>
                <c:pt idx="18">
                  <c:v>0.66666666666666663</c:v>
                </c:pt>
                <c:pt idx="19">
                  <c:v>0</c:v>
                </c:pt>
                <c:pt idx="20">
                  <c:v>0.16666666666666666</c:v>
                </c:pt>
                <c:pt idx="21">
                  <c:v>0.14285714285714285</c:v>
                </c:pt>
                <c:pt idx="22">
                  <c:v>0.70454545454545459</c:v>
                </c:pt>
                <c:pt idx="23">
                  <c:v>0.5714285714285714</c:v>
                </c:pt>
                <c:pt idx="24">
                  <c:v>0.44565217391304346</c:v>
                </c:pt>
                <c:pt idx="25">
                  <c:v>0.5714285714285714</c:v>
                </c:pt>
              </c:numCache>
            </c:numRef>
          </c:val>
        </c:ser>
        <c:dLbls>
          <c:showLegendKey val="0"/>
          <c:showVal val="0"/>
          <c:showCatName val="0"/>
          <c:showSerName val="0"/>
          <c:showPercent val="0"/>
          <c:showBubbleSize val="0"/>
        </c:dLbls>
        <c:gapWidth val="219"/>
        <c:overlap val="-27"/>
        <c:axId val="47613952"/>
        <c:axId val="52087040"/>
      </c:barChart>
      <c:lineChart>
        <c:grouping val="standard"/>
        <c:varyColors val="0"/>
        <c:ser>
          <c:idx val="2"/>
          <c:order val="2"/>
          <c:tx>
            <c:strRef>
              <c:f>'Diag 20-21'!$D$32</c:f>
              <c:strCache>
                <c:ptCount val="1"/>
                <c:pt idx="0">
                  <c:v>Среднее за 2020 год</c:v>
                </c:pt>
              </c:strCache>
            </c:strRef>
          </c:tx>
          <c:spPr>
            <a:ln w="28575" cap="rnd">
              <a:solidFill>
                <a:schemeClr val="accent6">
                  <a:lumMod val="60000"/>
                  <a:lumOff val="40000"/>
                </a:schemeClr>
              </a:solidFill>
              <a:round/>
            </a:ln>
            <a:effectLst/>
          </c:spPr>
          <c:marker>
            <c:symbol val="none"/>
          </c:marker>
          <c:cat>
            <c:strRef>
              <c:f>'Diag 20-21'!$A$33:$A$55</c:f>
              <c:strCache>
                <c:ptCount val="23"/>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округ*</c:v>
                </c:pt>
                <c:pt idx="10">
                  <c:v>Виноградовский район*</c:v>
                </c:pt>
                <c:pt idx="11">
                  <c:v>Каргопольский округ*</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strCache>
            </c:strRef>
          </c:cat>
          <c:val>
            <c:numRef>
              <c:f>'Diag 20-21'!$D$33:$D$58</c:f>
              <c:numCache>
                <c:formatCode>0%</c:formatCode>
                <c:ptCount val="26"/>
                <c:pt idx="0">
                  <c:v>0.37884615384615383</c:v>
                </c:pt>
                <c:pt idx="1">
                  <c:v>0.37884615384615383</c:v>
                </c:pt>
                <c:pt idx="2">
                  <c:v>0.37884615384615383</c:v>
                </c:pt>
                <c:pt idx="3">
                  <c:v>0.37884615384615383</c:v>
                </c:pt>
                <c:pt idx="4">
                  <c:v>0.37884615384615383</c:v>
                </c:pt>
                <c:pt idx="5">
                  <c:v>0.37884615384615383</c:v>
                </c:pt>
                <c:pt idx="6">
                  <c:v>0.37884615384615383</c:v>
                </c:pt>
                <c:pt idx="7">
                  <c:v>0.37884615384615383</c:v>
                </c:pt>
                <c:pt idx="8">
                  <c:v>0.37884615384615383</c:v>
                </c:pt>
                <c:pt idx="9">
                  <c:v>0.37884615384615383</c:v>
                </c:pt>
                <c:pt idx="10">
                  <c:v>0.37884615384615383</c:v>
                </c:pt>
                <c:pt idx="11">
                  <c:v>0.37884615384615383</c:v>
                </c:pt>
                <c:pt idx="12">
                  <c:v>0.37884615384615383</c:v>
                </c:pt>
                <c:pt idx="13">
                  <c:v>0.37884615384615383</c:v>
                </c:pt>
                <c:pt idx="14">
                  <c:v>0.37884615384615383</c:v>
                </c:pt>
                <c:pt idx="15">
                  <c:v>0.37884615384615383</c:v>
                </c:pt>
                <c:pt idx="16">
                  <c:v>0.37884615384615383</c:v>
                </c:pt>
                <c:pt idx="17">
                  <c:v>0.37884615384615383</c:v>
                </c:pt>
                <c:pt idx="18">
                  <c:v>0.37884615384615383</c:v>
                </c:pt>
                <c:pt idx="19">
                  <c:v>0.37884615384615383</c:v>
                </c:pt>
                <c:pt idx="20">
                  <c:v>0.37884615384615383</c:v>
                </c:pt>
                <c:pt idx="21">
                  <c:v>0.37884615384615383</c:v>
                </c:pt>
                <c:pt idx="22">
                  <c:v>0.37884615384615383</c:v>
                </c:pt>
                <c:pt idx="23">
                  <c:v>0.37884615384615383</c:v>
                </c:pt>
                <c:pt idx="24">
                  <c:v>0.37884615384615383</c:v>
                </c:pt>
                <c:pt idx="25">
                  <c:v>0.37884615384615383</c:v>
                </c:pt>
              </c:numCache>
            </c:numRef>
          </c:val>
          <c:smooth val="0"/>
        </c:ser>
        <c:ser>
          <c:idx val="3"/>
          <c:order val="3"/>
          <c:tx>
            <c:strRef>
              <c:f>'Diag 20-21'!$E$32</c:f>
              <c:strCache>
                <c:ptCount val="1"/>
                <c:pt idx="0">
                  <c:v>Среднее за 2021 год</c:v>
                </c:pt>
              </c:strCache>
            </c:strRef>
          </c:tx>
          <c:spPr>
            <a:ln w="28575" cap="rnd">
              <a:solidFill>
                <a:schemeClr val="accent4"/>
              </a:solidFill>
              <a:round/>
            </a:ln>
            <a:effectLst/>
          </c:spPr>
          <c:marker>
            <c:symbol val="none"/>
          </c:marker>
          <c:cat>
            <c:strRef>
              <c:f>'Diag 20-21'!$A$33:$A$55</c:f>
              <c:strCache>
                <c:ptCount val="23"/>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округ*</c:v>
                </c:pt>
                <c:pt idx="10">
                  <c:v>Виноградовский район*</c:v>
                </c:pt>
                <c:pt idx="11">
                  <c:v>Каргопольский округ*</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strCache>
            </c:strRef>
          </c:cat>
          <c:val>
            <c:numRef>
              <c:f>'Diag 20-21'!$E$33:$E$58</c:f>
              <c:numCache>
                <c:formatCode>0%</c:formatCode>
                <c:ptCount val="26"/>
                <c:pt idx="0">
                  <c:v>0.42058763594212067</c:v>
                </c:pt>
                <c:pt idx="1">
                  <c:v>0.42058763594212067</c:v>
                </c:pt>
                <c:pt idx="2">
                  <c:v>0.42058763594212067</c:v>
                </c:pt>
                <c:pt idx="3">
                  <c:v>0.42058763594212067</c:v>
                </c:pt>
                <c:pt idx="4">
                  <c:v>0.42058763594212067</c:v>
                </c:pt>
                <c:pt idx="5">
                  <c:v>0.42058763594212067</c:v>
                </c:pt>
                <c:pt idx="6">
                  <c:v>0.42058763594212067</c:v>
                </c:pt>
                <c:pt idx="7">
                  <c:v>0.42058763594212067</c:v>
                </c:pt>
                <c:pt idx="8">
                  <c:v>0.42058763594212067</c:v>
                </c:pt>
                <c:pt idx="9">
                  <c:v>0.42058763594212067</c:v>
                </c:pt>
                <c:pt idx="10">
                  <c:v>0.42058763594212067</c:v>
                </c:pt>
                <c:pt idx="11">
                  <c:v>0.42058763594212067</c:v>
                </c:pt>
                <c:pt idx="12">
                  <c:v>0.42058763594212067</c:v>
                </c:pt>
                <c:pt idx="13">
                  <c:v>0.42058763594212067</c:v>
                </c:pt>
                <c:pt idx="14">
                  <c:v>0.42058763594212067</c:v>
                </c:pt>
                <c:pt idx="15">
                  <c:v>0.42058763594212067</c:v>
                </c:pt>
                <c:pt idx="16">
                  <c:v>0.42058763594212067</c:v>
                </c:pt>
                <c:pt idx="17">
                  <c:v>0.42058763594212067</c:v>
                </c:pt>
                <c:pt idx="18">
                  <c:v>0.42058763594212067</c:v>
                </c:pt>
                <c:pt idx="19">
                  <c:v>0.42058763594212067</c:v>
                </c:pt>
                <c:pt idx="20">
                  <c:v>0.42058763594212067</c:v>
                </c:pt>
                <c:pt idx="21">
                  <c:v>0.42058763594212067</c:v>
                </c:pt>
                <c:pt idx="22">
                  <c:v>0.42058763594212067</c:v>
                </c:pt>
                <c:pt idx="23">
                  <c:v>0.42058763594212067</c:v>
                </c:pt>
                <c:pt idx="24">
                  <c:v>0.42058763594212067</c:v>
                </c:pt>
                <c:pt idx="25">
                  <c:v>0.42058763594212067</c:v>
                </c:pt>
              </c:numCache>
            </c:numRef>
          </c:val>
          <c:smooth val="0"/>
        </c:ser>
        <c:dLbls>
          <c:showLegendKey val="0"/>
          <c:showVal val="0"/>
          <c:showCatName val="0"/>
          <c:showSerName val="0"/>
          <c:showPercent val="0"/>
          <c:showBubbleSize val="0"/>
        </c:dLbls>
        <c:marker val="1"/>
        <c:smooth val="0"/>
        <c:axId val="47613952"/>
        <c:axId val="52087040"/>
      </c:lineChart>
      <c:catAx>
        <c:axId val="47613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52087040"/>
        <c:crosses val="autoZero"/>
        <c:auto val="1"/>
        <c:lblAlgn val="ctr"/>
        <c:lblOffset val="100"/>
        <c:noMultiLvlLbl val="0"/>
      </c:catAx>
      <c:valAx>
        <c:axId val="5208704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ru-RU"/>
          </a:p>
        </c:txPr>
        <c:crossAx val="47613952"/>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'Diag 20-21'!$B$63</c:f>
              <c:strCache>
                <c:ptCount val="1"/>
                <c:pt idx="0">
                  <c:v>2020 год</c:v>
                </c:pt>
              </c:strCache>
            </c:strRef>
          </c:tx>
          <c:spPr>
            <a:solidFill>
              <a:srgbClr val="0070C0"/>
            </a:solidFill>
            <a:ln>
              <a:noFill/>
            </a:ln>
            <a:effectLst/>
          </c:spPr>
          <c:invertIfNegative val="0"/>
          <c:cat>
            <c:strRef>
              <c:f>'Diag 20-21'!$A$64:$A$89</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округ*</c:v>
                </c:pt>
                <c:pt idx="10">
                  <c:v>Виноградовский район*</c:v>
                </c:pt>
                <c:pt idx="11">
                  <c:v>Каргопольский округ*</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 20-21'!$B$64:$B$89</c:f>
              <c:numCache>
                <c:formatCode>0%</c:formatCode>
                <c:ptCount val="26"/>
                <c:pt idx="0">
                  <c:v>0</c:v>
                </c:pt>
                <c:pt idx="1">
                  <c:v>0.47</c:v>
                </c:pt>
                <c:pt idx="2">
                  <c:v>0.52</c:v>
                </c:pt>
                <c:pt idx="3">
                  <c:v>0.35</c:v>
                </c:pt>
                <c:pt idx="4">
                  <c:v>0</c:v>
                </c:pt>
                <c:pt idx="5">
                  <c:v>0.28000000000000003</c:v>
                </c:pt>
                <c:pt idx="6">
                  <c:v>0.17</c:v>
                </c:pt>
                <c:pt idx="7">
                  <c:v>7.0000000000000007E-2</c:v>
                </c:pt>
                <c:pt idx="8">
                  <c:v>0.21</c:v>
                </c:pt>
                <c:pt idx="9">
                  <c:v>0</c:v>
                </c:pt>
                <c:pt idx="10">
                  <c:v>0</c:v>
                </c:pt>
                <c:pt idx="11">
                  <c:v>0</c:v>
                </c:pt>
                <c:pt idx="12">
                  <c:v>0</c:v>
                </c:pt>
                <c:pt idx="13">
                  <c:v>0.78</c:v>
                </c:pt>
                <c:pt idx="14">
                  <c:v>0</c:v>
                </c:pt>
                <c:pt idx="15">
                  <c:v>0.32</c:v>
                </c:pt>
                <c:pt idx="16">
                  <c:v>0</c:v>
                </c:pt>
                <c:pt idx="17">
                  <c:v>0.33</c:v>
                </c:pt>
                <c:pt idx="18">
                  <c:v>0</c:v>
                </c:pt>
                <c:pt idx="19">
                  <c:v>0</c:v>
                </c:pt>
                <c:pt idx="20">
                  <c:v>0.71</c:v>
                </c:pt>
                <c:pt idx="21">
                  <c:v>7.0000000000000007E-2</c:v>
                </c:pt>
                <c:pt idx="22">
                  <c:v>0.28000000000000003</c:v>
                </c:pt>
                <c:pt idx="23">
                  <c:v>0.23</c:v>
                </c:pt>
                <c:pt idx="24">
                  <c:v>0.21</c:v>
                </c:pt>
                <c:pt idx="25">
                  <c:v>0</c:v>
                </c:pt>
              </c:numCache>
            </c:numRef>
          </c:val>
        </c:ser>
        <c:ser>
          <c:idx val="1"/>
          <c:order val="1"/>
          <c:tx>
            <c:strRef>
              <c:f>'Diag 20-21'!$C$63</c:f>
              <c:strCache>
                <c:ptCount val="1"/>
                <c:pt idx="0">
                  <c:v>2021 год</c:v>
                </c:pt>
              </c:strCache>
            </c:strRef>
          </c:tx>
          <c:spPr>
            <a:solidFill>
              <a:srgbClr val="FF0000"/>
            </a:solidFill>
            <a:ln>
              <a:noFill/>
            </a:ln>
            <a:effectLst/>
          </c:spPr>
          <c:invertIfNegative val="0"/>
          <c:cat>
            <c:strRef>
              <c:f>'Diag 20-21'!$A$64:$A$89</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округ*</c:v>
                </c:pt>
                <c:pt idx="10">
                  <c:v>Виноградовский район*</c:v>
                </c:pt>
                <c:pt idx="11">
                  <c:v>Каргопольский округ*</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 20-21'!$C$64:$C$89</c:f>
              <c:numCache>
                <c:formatCode>0%</c:formatCode>
                <c:ptCount val="26"/>
                <c:pt idx="0">
                  <c:v>7.5630252100840331E-2</c:v>
                </c:pt>
                <c:pt idx="1">
                  <c:v>0.2</c:v>
                </c:pt>
                <c:pt idx="2">
                  <c:v>0.4</c:v>
                </c:pt>
                <c:pt idx="3">
                  <c:v>0.42857142857142855</c:v>
                </c:pt>
                <c:pt idx="4">
                  <c:v>1</c:v>
                </c:pt>
                <c:pt idx="5">
                  <c:v>0.5714285714285714</c:v>
                </c:pt>
                <c:pt idx="6">
                  <c:v>0.32794457274826788</c:v>
                </c:pt>
                <c:pt idx="7">
                  <c:v>7.8431372549019607E-2</c:v>
                </c:pt>
                <c:pt idx="8">
                  <c:v>0</c:v>
                </c:pt>
                <c:pt idx="9">
                  <c:v>0.5</c:v>
                </c:pt>
                <c:pt idx="10">
                  <c:v>1</c:v>
                </c:pt>
                <c:pt idx="11">
                  <c:v>0</c:v>
                </c:pt>
                <c:pt idx="12">
                  <c:v>0</c:v>
                </c:pt>
                <c:pt idx="13">
                  <c:v>0.6</c:v>
                </c:pt>
                <c:pt idx="14">
                  <c:v>0.2857142857142857</c:v>
                </c:pt>
                <c:pt idx="15">
                  <c:v>0.14285714285714285</c:v>
                </c:pt>
                <c:pt idx="16">
                  <c:v>0</c:v>
                </c:pt>
                <c:pt idx="17">
                  <c:v>1</c:v>
                </c:pt>
                <c:pt idx="18">
                  <c:v>0.33333333333333331</c:v>
                </c:pt>
                <c:pt idx="19">
                  <c:v>0</c:v>
                </c:pt>
                <c:pt idx="20">
                  <c:v>0.33333333333333331</c:v>
                </c:pt>
                <c:pt idx="21">
                  <c:v>0.2857142857142857</c:v>
                </c:pt>
                <c:pt idx="22">
                  <c:v>0.60227272727272729</c:v>
                </c:pt>
                <c:pt idx="23">
                  <c:v>0.14285714285714285</c:v>
                </c:pt>
                <c:pt idx="24">
                  <c:v>0.29347826086956524</c:v>
                </c:pt>
                <c:pt idx="25">
                  <c:v>0.7142857142857143</c:v>
                </c:pt>
              </c:numCache>
            </c:numRef>
          </c:val>
        </c:ser>
        <c:dLbls>
          <c:showLegendKey val="0"/>
          <c:showVal val="0"/>
          <c:showCatName val="0"/>
          <c:showSerName val="0"/>
          <c:showPercent val="0"/>
          <c:showBubbleSize val="0"/>
        </c:dLbls>
        <c:gapWidth val="219"/>
        <c:overlap val="-27"/>
        <c:axId val="47612928"/>
        <c:axId val="52088768"/>
      </c:barChart>
      <c:lineChart>
        <c:grouping val="standard"/>
        <c:varyColors val="0"/>
        <c:ser>
          <c:idx val="2"/>
          <c:order val="2"/>
          <c:tx>
            <c:strRef>
              <c:f>'Diag 20-21'!$D$63</c:f>
              <c:strCache>
                <c:ptCount val="1"/>
                <c:pt idx="0">
                  <c:v>Среднее за 2020 год</c:v>
                </c:pt>
              </c:strCache>
            </c:strRef>
          </c:tx>
          <c:spPr>
            <a:ln w="28575" cap="rnd">
              <a:solidFill>
                <a:schemeClr val="accent6">
                  <a:lumMod val="60000"/>
                  <a:lumOff val="40000"/>
                </a:schemeClr>
              </a:solidFill>
              <a:round/>
            </a:ln>
            <a:effectLst/>
          </c:spPr>
          <c:marker>
            <c:symbol val="none"/>
          </c:marker>
          <c:cat>
            <c:strRef>
              <c:f>'Diag 20-21'!$A$64:$A$89</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округ*</c:v>
                </c:pt>
                <c:pt idx="10">
                  <c:v>Виноградовский район*</c:v>
                </c:pt>
                <c:pt idx="11">
                  <c:v>Каргопольский округ*</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 20-21'!$D$64:$D$89</c:f>
              <c:numCache>
                <c:formatCode>0%</c:formatCode>
                <c:ptCount val="26"/>
                <c:pt idx="0">
                  <c:v>0.19230769230769232</c:v>
                </c:pt>
                <c:pt idx="1">
                  <c:v>0.19230769230769232</c:v>
                </c:pt>
                <c:pt idx="2">
                  <c:v>0.19230769230769232</c:v>
                </c:pt>
                <c:pt idx="3">
                  <c:v>0.19230769230769232</c:v>
                </c:pt>
                <c:pt idx="4">
                  <c:v>0.19230769230769232</c:v>
                </c:pt>
                <c:pt idx="5">
                  <c:v>0.19230769230769232</c:v>
                </c:pt>
                <c:pt idx="6">
                  <c:v>0.19230769230769232</c:v>
                </c:pt>
                <c:pt idx="7">
                  <c:v>0.19230769230769232</c:v>
                </c:pt>
                <c:pt idx="8">
                  <c:v>0.19230769230769232</c:v>
                </c:pt>
                <c:pt idx="9">
                  <c:v>0.19230769230769232</c:v>
                </c:pt>
                <c:pt idx="10">
                  <c:v>0.19230769230769232</c:v>
                </c:pt>
                <c:pt idx="11">
                  <c:v>0.19230769230769232</c:v>
                </c:pt>
                <c:pt idx="12">
                  <c:v>0.19230769230769232</c:v>
                </c:pt>
                <c:pt idx="13">
                  <c:v>0.19230769230769232</c:v>
                </c:pt>
                <c:pt idx="14">
                  <c:v>0.19230769230769232</c:v>
                </c:pt>
                <c:pt idx="15">
                  <c:v>0.19230769230769232</c:v>
                </c:pt>
                <c:pt idx="16">
                  <c:v>0.19230769230769232</c:v>
                </c:pt>
                <c:pt idx="17">
                  <c:v>0.19230769230769232</c:v>
                </c:pt>
                <c:pt idx="18">
                  <c:v>0.19230769230769232</c:v>
                </c:pt>
                <c:pt idx="19">
                  <c:v>0.19230769230769232</c:v>
                </c:pt>
                <c:pt idx="20">
                  <c:v>0.19230769230769232</c:v>
                </c:pt>
                <c:pt idx="21">
                  <c:v>0.19230769230769232</c:v>
                </c:pt>
                <c:pt idx="22">
                  <c:v>0.19230769230769232</c:v>
                </c:pt>
                <c:pt idx="23">
                  <c:v>0.19230769230769232</c:v>
                </c:pt>
                <c:pt idx="24">
                  <c:v>0.19230769230769232</c:v>
                </c:pt>
                <c:pt idx="25">
                  <c:v>0.19230769230769232</c:v>
                </c:pt>
              </c:numCache>
            </c:numRef>
          </c:val>
          <c:smooth val="0"/>
        </c:ser>
        <c:ser>
          <c:idx val="3"/>
          <c:order val="3"/>
          <c:tx>
            <c:strRef>
              <c:f>'Diag 20-21'!$E$63</c:f>
              <c:strCache>
                <c:ptCount val="1"/>
                <c:pt idx="0">
                  <c:v>Среднее за 2021 год</c:v>
                </c:pt>
              </c:strCache>
            </c:strRef>
          </c:tx>
          <c:spPr>
            <a:ln w="28575" cap="rnd">
              <a:solidFill>
                <a:schemeClr val="accent4"/>
              </a:solidFill>
              <a:round/>
            </a:ln>
            <a:effectLst/>
          </c:spPr>
          <c:marker>
            <c:symbol val="none"/>
          </c:marker>
          <c:cat>
            <c:strRef>
              <c:f>'Diag 20-21'!$A$64:$A$89</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округ*</c:v>
                </c:pt>
                <c:pt idx="10">
                  <c:v>Виноградовский район*</c:v>
                </c:pt>
                <c:pt idx="11">
                  <c:v>Каргопольский округ*</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 20-21'!$E$64:$E$89</c:f>
              <c:numCache>
                <c:formatCode>0%</c:formatCode>
                <c:ptCount val="26"/>
                <c:pt idx="0">
                  <c:v>0.35830201629367908</c:v>
                </c:pt>
                <c:pt idx="1">
                  <c:v>0.35830201629367908</c:v>
                </c:pt>
                <c:pt idx="2">
                  <c:v>0.35830201629367908</c:v>
                </c:pt>
                <c:pt idx="3">
                  <c:v>0.35830201629367908</c:v>
                </c:pt>
                <c:pt idx="4">
                  <c:v>0.35830201629367908</c:v>
                </c:pt>
                <c:pt idx="5">
                  <c:v>0.35830201629367908</c:v>
                </c:pt>
                <c:pt idx="6">
                  <c:v>0.35830201629367908</c:v>
                </c:pt>
                <c:pt idx="7">
                  <c:v>0.35830201629367908</c:v>
                </c:pt>
                <c:pt idx="8">
                  <c:v>0.35830201629367908</c:v>
                </c:pt>
                <c:pt idx="9">
                  <c:v>0.35830201629367908</c:v>
                </c:pt>
                <c:pt idx="10">
                  <c:v>0.35830201629367908</c:v>
                </c:pt>
                <c:pt idx="11">
                  <c:v>0.35830201629367908</c:v>
                </c:pt>
                <c:pt idx="12">
                  <c:v>0.35830201629367908</c:v>
                </c:pt>
                <c:pt idx="13">
                  <c:v>0.35830201629367908</c:v>
                </c:pt>
                <c:pt idx="14">
                  <c:v>0.35830201629367908</c:v>
                </c:pt>
                <c:pt idx="15">
                  <c:v>0.35830201629367908</c:v>
                </c:pt>
                <c:pt idx="16">
                  <c:v>0.35830201629367908</c:v>
                </c:pt>
                <c:pt idx="17">
                  <c:v>0.35830201629367908</c:v>
                </c:pt>
                <c:pt idx="18">
                  <c:v>0.35830201629367908</c:v>
                </c:pt>
                <c:pt idx="19">
                  <c:v>0.35830201629367908</c:v>
                </c:pt>
                <c:pt idx="20">
                  <c:v>0.35830201629367908</c:v>
                </c:pt>
                <c:pt idx="21">
                  <c:v>0.35830201629367908</c:v>
                </c:pt>
                <c:pt idx="22">
                  <c:v>0.35830201629367908</c:v>
                </c:pt>
                <c:pt idx="23">
                  <c:v>0.35830201629367908</c:v>
                </c:pt>
                <c:pt idx="24">
                  <c:v>0.35830201629367908</c:v>
                </c:pt>
                <c:pt idx="25">
                  <c:v>0.35830201629367908</c:v>
                </c:pt>
              </c:numCache>
            </c:numRef>
          </c:val>
          <c:smooth val="0"/>
        </c:ser>
        <c:dLbls>
          <c:showLegendKey val="0"/>
          <c:showVal val="0"/>
          <c:showCatName val="0"/>
          <c:showSerName val="0"/>
          <c:showPercent val="0"/>
          <c:showBubbleSize val="0"/>
        </c:dLbls>
        <c:marker val="1"/>
        <c:smooth val="0"/>
        <c:axId val="47612928"/>
        <c:axId val="52088768"/>
      </c:lineChart>
      <c:catAx>
        <c:axId val="4761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52088768"/>
        <c:crosses val="autoZero"/>
        <c:auto val="1"/>
        <c:lblAlgn val="ctr"/>
        <c:lblOffset val="100"/>
        <c:noMultiLvlLbl val="0"/>
      </c:catAx>
      <c:valAx>
        <c:axId val="5208876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ru-RU"/>
          </a:p>
        </c:txPr>
        <c:crossAx val="47612928"/>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'Diag 20-21'!$B$93</c:f>
              <c:strCache>
                <c:ptCount val="1"/>
                <c:pt idx="0">
                  <c:v>2020 год</c:v>
                </c:pt>
              </c:strCache>
            </c:strRef>
          </c:tx>
          <c:spPr>
            <a:solidFill>
              <a:srgbClr val="0070C0"/>
            </a:solidFill>
            <a:ln>
              <a:noFill/>
            </a:ln>
            <a:effectLst/>
          </c:spPr>
          <c:invertIfNegative val="0"/>
          <c:cat>
            <c:strRef>
              <c:f>'Diag 20-21'!$A$64:$A$89</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округ*</c:v>
                </c:pt>
                <c:pt idx="10">
                  <c:v>Виноградовский район*</c:v>
                </c:pt>
                <c:pt idx="11">
                  <c:v>Каргопольский округ*</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 20-21'!$B$94:$B$119</c:f>
              <c:numCache>
                <c:formatCode>0%</c:formatCode>
                <c:ptCount val="26"/>
                <c:pt idx="0">
                  <c:v>0.56000000000000005</c:v>
                </c:pt>
                <c:pt idx="1">
                  <c:v>0.81</c:v>
                </c:pt>
                <c:pt idx="2">
                  <c:v>0.59</c:v>
                </c:pt>
                <c:pt idx="3">
                  <c:v>0.65</c:v>
                </c:pt>
                <c:pt idx="4">
                  <c:v>0</c:v>
                </c:pt>
                <c:pt idx="5">
                  <c:v>0.83</c:v>
                </c:pt>
                <c:pt idx="6">
                  <c:v>0.69</c:v>
                </c:pt>
                <c:pt idx="7">
                  <c:v>0.28000000000000003</c:v>
                </c:pt>
                <c:pt idx="8">
                  <c:v>0.56000000000000005</c:v>
                </c:pt>
                <c:pt idx="9">
                  <c:v>0</c:v>
                </c:pt>
                <c:pt idx="10">
                  <c:v>0.75</c:v>
                </c:pt>
                <c:pt idx="11">
                  <c:v>0</c:v>
                </c:pt>
                <c:pt idx="12">
                  <c:v>0.67</c:v>
                </c:pt>
                <c:pt idx="13">
                  <c:v>0.78</c:v>
                </c:pt>
                <c:pt idx="14">
                  <c:v>0</c:v>
                </c:pt>
                <c:pt idx="15">
                  <c:v>0.74</c:v>
                </c:pt>
                <c:pt idx="16">
                  <c:v>0</c:v>
                </c:pt>
                <c:pt idx="17">
                  <c:v>0.67</c:v>
                </c:pt>
                <c:pt idx="18">
                  <c:v>0.33</c:v>
                </c:pt>
                <c:pt idx="19">
                  <c:v>0</c:v>
                </c:pt>
                <c:pt idx="20">
                  <c:v>0.71</c:v>
                </c:pt>
                <c:pt idx="21">
                  <c:v>0.71</c:v>
                </c:pt>
                <c:pt idx="22">
                  <c:v>0.62</c:v>
                </c:pt>
                <c:pt idx="23">
                  <c:v>0.54</c:v>
                </c:pt>
                <c:pt idx="24">
                  <c:v>0.61</c:v>
                </c:pt>
                <c:pt idx="25">
                  <c:v>0</c:v>
                </c:pt>
              </c:numCache>
            </c:numRef>
          </c:val>
        </c:ser>
        <c:ser>
          <c:idx val="1"/>
          <c:order val="1"/>
          <c:tx>
            <c:strRef>
              <c:f>'Diag 20-21'!$C$93</c:f>
              <c:strCache>
                <c:ptCount val="1"/>
                <c:pt idx="0">
                  <c:v>2021 год</c:v>
                </c:pt>
              </c:strCache>
            </c:strRef>
          </c:tx>
          <c:spPr>
            <a:solidFill>
              <a:srgbClr val="FF0000"/>
            </a:solidFill>
            <a:ln>
              <a:noFill/>
            </a:ln>
            <a:effectLst/>
          </c:spPr>
          <c:invertIfNegative val="0"/>
          <c:cat>
            <c:strRef>
              <c:f>'Diag 20-21'!$A$64:$A$89</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округ*</c:v>
                </c:pt>
                <c:pt idx="10">
                  <c:v>Виноградовский район*</c:v>
                </c:pt>
                <c:pt idx="11">
                  <c:v>Каргопольский округ*</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 20-21'!$C$94:$C$119</c:f>
              <c:numCache>
                <c:formatCode>0%</c:formatCode>
                <c:ptCount val="26"/>
                <c:pt idx="0">
                  <c:v>0.42857142857142855</c:v>
                </c:pt>
                <c:pt idx="1">
                  <c:v>0.5</c:v>
                </c:pt>
                <c:pt idx="2">
                  <c:v>0.6</c:v>
                </c:pt>
                <c:pt idx="3">
                  <c:v>0.7142857142857143</c:v>
                </c:pt>
                <c:pt idx="4">
                  <c:v>1</c:v>
                </c:pt>
                <c:pt idx="5">
                  <c:v>0.8571428571428571</c:v>
                </c:pt>
                <c:pt idx="6">
                  <c:v>0.64203233256351044</c:v>
                </c:pt>
                <c:pt idx="7">
                  <c:v>0.42602495543672014</c:v>
                </c:pt>
                <c:pt idx="8">
                  <c:v>0</c:v>
                </c:pt>
                <c:pt idx="9">
                  <c:v>0</c:v>
                </c:pt>
                <c:pt idx="10">
                  <c:v>1</c:v>
                </c:pt>
                <c:pt idx="11">
                  <c:v>0.5</c:v>
                </c:pt>
                <c:pt idx="12">
                  <c:v>0.31034482758620691</c:v>
                </c:pt>
                <c:pt idx="13">
                  <c:v>0.7</c:v>
                </c:pt>
                <c:pt idx="14">
                  <c:v>0.14285714285714285</c:v>
                </c:pt>
                <c:pt idx="15">
                  <c:v>0.42857142857142855</c:v>
                </c:pt>
                <c:pt idx="16">
                  <c:v>1</c:v>
                </c:pt>
                <c:pt idx="17">
                  <c:v>1</c:v>
                </c:pt>
                <c:pt idx="18">
                  <c:v>0.83333333333333337</c:v>
                </c:pt>
                <c:pt idx="19">
                  <c:v>0.33333333333333331</c:v>
                </c:pt>
                <c:pt idx="20">
                  <c:v>0.5</c:v>
                </c:pt>
                <c:pt idx="21">
                  <c:v>0.2857142857142857</c:v>
                </c:pt>
                <c:pt idx="22">
                  <c:v>0.67045454545454541</c:v>
                </c:pt>
                <c:pt idx="23">
                  <c:v>0.7142857142857143</c:v>
                </c:pt>
                <c:pt idx="24">
                  <c:v>0.71739130434782605</c:v>
                </c:pt>
                <c:pt idx="25">
                  <c:v>0.7142857142857143</c:v>
                </c:pt>
              </c:numCache>
            </c:numRef>
          </c:val>
        </c:ser>
        <c:dLbls>
          <c:showLegendKey val="0"/>
          <c:showVal val="0"/>
          <c:showCatName val="0"/>
          <c:showSerName val="0"/>
          <c:showPercent val="0"/>
          <c:showBubbleSize val="0"/>
        </c:dLbls>
        <c:gapWidth val="219"/>
        <c:overlap val="-27"/>
        <c:axId val="47614976"/>
        <c:axId val="52090496"/>
      </c:barChart>
      <c:lineChart>
        <c:grouping val="standard"/>
        <c:varyColors val="0"/>
        <c:ser>
          <c:idx val="2"/>
          <c:order val="2"/>
          <c:tx>
            <c:strRef>
              <c:f>'Diag 20-21'!$D$93</c:f>
              <c:strCache>
                <c:ptCount val="1"/>
                <c:pt idx="0">
                  <c:v>Среднее за 2020 год</c:v>
                </c:pt>
              </c:strCache>
            </c:strRef>
          </c:tx>
          <c:spPr>
            <a:ln w="28575" cap="rnd">
              <a:solidFill>
                <a:schemeClr val="accent6">
                  <a:lumMod val="60000"/>
                  <a:lumOff val="40000"/>
                </a:schemeClr>
              </a:solidFill>
              <a:round/>
            </a:ln>
            <a:effectLst/>
          </c:spPr>
          <c:marker>
            <c:symbol val="none"/>
          </c:marker>
          <c:cat>
            <c:strRef>
              <c:f>'Diag 20-21'!$A$64:$A$89</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округ*</c:v>
                </c:pt>
                <c:pt idx="10">
                  <c:v>Виноградовский район*</c:v>
                </c:pt>
                <c:pt idx="11">
                  <c:v>Каргопольский округ*</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 20-21'!$D$94:$D$119</c:f>
              <c:numCache>
                <c:formatCode>0%</c:formatCode>
                <c:ptCount val="26"/>
                <c:pt idx="0">
                  <c:v>0.46538461538461545</c:v>
                </c:pt>
                <c:pt idx="1">
                  <c:v>0.46538461538461545</c:v>
                </c:pt>
                <c:pt idx="2">
                  <c:v>0.46538461538461545</c:v>
                </c:pt>
                <c:pt idx="3">
                  <c:v>0.46538461538461545</c:v>
                </c:pt>
                <c:pt idx="4">
                  <c:v>0.46538461538461545</c:v>
                </c:pt>
                <c:pt idx="5">
                  <c:v>0.46538461538461545</c:v>
                </c:pt>
                <c:pt idx="6">
                  <c:v>0.46538461538461545</c:v>
                </c:pt>
                <c:pt idx="7">
                  <c:v>0.46538461538461545</c:v>
                </c:pt>
                <c:pt idx="8">
                  <c:v>0.46538461538461545</c:v>
                </c:pt>
                <c:pt idx="9">
                  <c:v>0.46538461538461545</c:v>
                </c:pt>
                <c:pt idx="10">
                  <c:v>0.46538461538461545</c:v>
                </c:pt>
                <c:pt idx="11">
                  <c:v>0.46538461538461545</c:v>
                </c:pt>
                <c:pt idx="12">
                  <c:v>0.46538461538461545</c:v>
                </c:pt>
                <c:pt idx="13">
                  <c:v>0.46538461538461545</c:v>
                </c:pt>
                <c:pt idx="14">
                  <c:v>0.46538461538461545</c:v>
                </c:pt>
                <c:pt idx="15">
                  <c:v>0.46538461538461545</c:v>
                </c:pt>
                <c:pt idx="16">
                  <c:v>0.46538461538461545</c:v>
                </c:pt>
                <c:pt idx="17">
                  <c:v>0.46538461538461545</c:v>
                </c:pt>
                <c:pt idx="18">
                  <c:v>0.46538461538461545</c:v>
                </c:pt>
                <c:pt idx="19">
                  <c:v>0.46538461538461545</c:v>
                </c:pt>
                <c:pt idx="20">
                  <c:v>0.46538461538461545</c:v>
                </c:pt>
                <c:pt idx="21">
                  <c:v>0.46538461538461545</c:v>
                </c:pt>
                <c:pt idx="22">
                  <c:v>0.46538461538461545</c:v>
                </c:pt>
                <c:pt idx="23">
                  <c:v>0.46538461538461545</c:v>
                </c:pt>
                <c:pt idx="24">
                  <c:v>0.46538461538461545</c:v>
                </c:pt>
                <c:pt idx="25">
                  <c:v>0.46538461538461545</c:v>
                </c:pt>
              </c:numCache>
            </c:numRef>
          </c:val>
          <c:smooth val="0"/>
        </c:ser>
        <c:ser>
          <c:idx val="3"/>
          <c:order val="3"/>
          <c:tx>
            <c:strRef>
              <c:f>'Diag 20-21'!$E$93</c:f>
              <c:strCache>
                <c:ptCount val="1"/>
                <c:pt idx="0">
                  <c:v>Среднее за 2021 год</c:v>
                </c:pt>
              </c:strCache>
            </c:strRef>
          </c:tx>
          <c:spPr>
            <a:ln w="28575" cap="rnd">
              <a:solidFill>
                <a:schemeClr val="accent4"/>
              </a:solidFill>
              <a:round/>
            </a:ln>
            <a:effectLst/>
          </c:spPr>
          <c:marker>
            <c:symbol val="none"/>
          </c:marker>
          <c:cat>
            <c:strRef>
              <c:f>'Diag 20-21'!$A$64:$A$89</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округ*</c:v>
                </c:pt>
                <c:pt idx="10">
                  <c:v>Виноградовский район*</c:v>
                </c:pt>
                <c:pt idx="11">
                  <c:v>Каргопольский округ*</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 20-21'!$E$94:$E$119</c:f>
              <c:numCache>
                <c:formatCode>0%</c:formatCode>
                <c:ptCount val="26"/>
                <c:pt idx="0">
                  <c:v>0.57763957376037545</c:v>
                </c:pt>
                <c:pt idx="1">
                  <c:v>0.57763957376037545</c:v>
                </c:pt>
                <c:pt idx="2">
                  <c:v>0.57763957376037545</c:v>
                </c:pt>
                <c:pt idx="3">
                  <c:v>0.57763957376037545</c:v>
                </c:pt>
                <c:pt idx="4">
                  <c:v>0.57763957376037545</c:v>
                </c:pt>
                <c:pt idx="5">
                  <c:v>0.57763957376037545</c:v>
                </c:pt>
                <c:pt idx="6">
                  <c:v>0.57763957376037545</c:v>
                </c:pt>
                <c:pt idx="7">
                  <c:v>0.57763957376037545</c:v>
                </c:pt>
                <c:pt idx="8">
                  <c:v>0.57763957376037545</c:v>
                </c:pt>
                <c:pt idx="9">
                  <c:v>0.57763957376037545</c:v>
                </c:pt>
                <c:pt idx="10">
                  <c:v>0.57763957376037545</c:v>
                </c:pt>
                <c:pt idx="11">
                  <c:v>0.57763957376037545</c:v>
                </c:pt>
                <c:pt idx="12">
                  <c:v>0.57763957376037545</c:v>
                </c:pt>
                <c:pt idx="13">
                  <c:v>0.57763957376037545</c:v>
                </c:pt>
                <c:pt idx="14">
                  <c:v>0.57763957376037545</c:v>
                </c:pt>
                <c:pt idx="15">
                  <c:v>0.57763957376037545</c:v>
                </c:pt>
                <c:pt idx="16">
                  <c:v>0.57763957376037545</c:v>
                </c:pt>
                <c:pt idx="17">
                  <c:v>0.57763957376037545</c:v>
                </c:pt>
                <c:pt idx="18">
                  <c:v>0.57763957376037545</c:v>
                </c:pt>
                <c:pt idx="19">
                  <c:v>0.57763957376037545</c:v>
                </c:pt>
                <c:pt idx="20">
                  <c:v>0.57763957376037545</c:v>
                </c:pt>
                <c:pt idx="21">
                  <c:v>0.57763957376037545</c:v>
                </c:pt>
                <c:pt idx="22">
                  <c:v>0.57763957376037545</c:v>
                </c:pt>
                <c:pt idx="23">
                  <c:v>0.57763957376037545</c:v>
                </c:pt>
                <c:pt idx="24">
                  <c:v>0.57763957376037545</c:v>
                </c:pt>
                <c:pt idx="25">
                  <c:v>0.57763957376037545</c:v>
                </c:pt>
              </c:numCache>
            </c:numRef>
          </c:val>
          <c:smooth val="0"/>
        </c:ser>
        <c:dLbls>
          <c:showLegendKey val="0"/>
          <c:showVal val="0"/>
          <c:showCatName val="0"/>
          <c:showSerName val="0"/>
          <c:showPercent val="0"/>
          <c:showBubbleSize val="0"/>
        </c:dLbls>
        <c:marker val="1"/>
        <c:smooth val="0"/>
        <c:axId val="47614976"/>
        <c:axId val="52090496"/>
      </c:lineChart>
      <c:catAx>
        <c:axId val="4761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52090496"/>
        <c:crosses val="autoZero"/>
        <c:auto val="1"/>
        <c:lblAlgn val="ctr"/>
        <c:lblOffset val="100"/>
        <c:noMultiLvlLbl val="0"/>
      </c:catAx>
      <c:valAx>
        <c:axId val="5209049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ru-RU"/>
          </a:p>
        </c:txPr>
        <c:crossAx val="47614976"/>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'Diag 20-21'!$B$124</c:f>
              <c:strCache>
                <c:ptCount val="1"/>
                <c:pt idx="0">
                  <c:v>2020 год</c:v>
                </c:pt>
              </c:strCache>
            </c:strRef>
          </c:tx>
          <c:spPr>
            <a:solidFill>
              <a:srgbClr val="0070C0"/>
            </a:solidFill>
            <a:ln>
              <a:noFill/>
            </a:ln>
            <a:effectLst/>
          </c:spPr>
          <c:invertIfNegative val="0"/>
          <c:cat>
            <c:strRef>
              <c:f>'Diag 20-21'!$A$125:$A$150</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округ*</c:v>
                </c:pt>
                <c:pt idx="10">
                  <c:v>Виноградовский район*</c:v>
                </c:pt>
                <c:pt idx="11">
                  <c:v>Каргопольский округ*</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 20-21'!$B$125:$B$150</c:f>
              <c:numCache>
                <c:formatCode>0%</c:formatCode>
                <c:ptCount val="26"/>
                <c:pt idx="0">
                  <c:v>0.42</c:v>
                </c:pt>
                <c:pt idx="1">
                  <c:v>0.81</c:v>
                </c:pt>
                <c:pt idx="2">
                  <c:v>0.52</c:v>
                </c:pt>
                <c:pt idx="3">
                  <c:v>0.71</c:v>
                </c:pt>
                <c:pt idx="4">
                  <c:v>0</c:v>
                </c:pt>
                <c:pt idx="5">
                  <c:v>0.83</c:v>
                </c:pt>
                <c:pt idx="6">
                  <c:v>0.64</c:v>
                </c:pt>
                <c:pt idx="7">
                  <c:v>0.18</c:v>
                </c:pt>
                <c:pt idx="8">
                  <c:v>0.54</c:v>
                </c:pt>
                <c:pt idx="9">
                  <c:v>0</c:v>
                </c:pt>
                <c:pt idx="10">
                  <c:v>0.25</c:v>
                </c:pt>
                <c:pt idx="11">
                  <c:v>0.67</c:v>
                </c:pt>
                <c:pt idx="12">
                  <c:v>0</c:v>
                </c:pt>
                <c:pt idx="13">
                  <c:v>0.67</c:v>
                </c:pt>
                <c:pt idx="14">
                  <c:v>0</c:v>
                </c:pt>
                <c:pt idx="15">
                  <c:v>0.47</c:v>
                </c:pt>
                <c:pt idx="16">
                  <c:v>0</c:v>
                </c:pt>
                <c:pt idx="17">
                  <c:v>0</c:v>
                </c:pt>
                <c:pt idx="18">
                  <c:v>0</c:v>
                </c:pt>
                <c:pt idx="19">
                  <c:v>0</c:v>
                </c:pt>
                <c:pt idx="20">
                  <c:v>0.86</c:v>
                </c:pt>
                <c:pt idx="21">
                  <c:v>0.5</c:v>
                </c:pt>
                <c:pt idx="22">
                  <c:v>0.44</c:v>
                </c:pt>
                <c:pt idx="23">
                  <c:v>0.62</c:v>
                </c:pt>
                <c:pt idx="24">
                  <c:v>0.28999999999999998</c:v>
                </c:pt>
                <c:pt idx="25">
                  <c:v>0</c:v>
                </c:pt>
              </c:numCache>
            </c:numRef>
          </c:val>
        </c:ser>
        <c:ser>
          <c:idx val="1"/>
          <c:order val="1"/>
          <c:tx>
            <c:strRef>
              <c:f>'Diag 20-21'!$C$124</c:f>
              <c:strCache>
                <c:ptCount val="1"/>
                <c:pt idx="0">
                  <c:v>2021 год</c:v>
                </c:pt>
              </c:strCache>
            </c:strRef>
          </c:tx>
          <c:spPr>
            <a:solidFill>
              <a:srgbClr val="FF0000"/>
            </a:solidFill>
            <a:ln>
              <a:noFill/>
            </a:ln>
            <a:effectLst/>
          </c:spPr>
          <c:invertIfNegative val="0"/>
          <c:cat>
            <c:strRef>
              <c:f>'Diag 20-21'!$A$125:$A$150</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округ*</c:v>
                </c:pt>
                <c:pt idx="10">
                  <c:v>Виноградовский район*</c:v>
                </c:pt>
                <c:pt idx="11">
                  <c:v>Каргопольский округ*</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 20-21'!$C$125:$C$150</c:f>
              <c:numCache>
                <c:formatCode>0%</c:formatCode>
                <c:ptCount val="26"/>
                <c:pt idx="0">
                  <c:v>0.38655462184873951</c:v>
                </c:pt>
                <c:pt idx="1">
                  <c:v>0.6</c:v>
                </c:pt>
                <c:pt idx="2">
                  <c:v>0.5</c:v>
                </c:pt>
                <c:pt idx="3">
                  <c:v>0.7142857142857143</c:v>
                </c:pt>
                <c:pt idx="4">
                  <c:v>1</c:v>
                </c:pt>
                <c:pt idx="5">
                  <c:v>1</c:v>
                </c:pt>
                <c:pt idx="6">
                  <c:v>0.66974595842956119</c:v>
                </c:pt>
                <c:pt idx="7">
                  <c:v>0.29411764705882354</c:v>
                </c:pt>
                <c:pt idx="8">
                  <c:v>0.16666666666666666</c:v>
                </c:pt>
                <c:pt idx="9">
                  <c:v>0.5</c:v>
                </c:pt>
                <c:pt idx="10">
                  <c:v>1</c:v>
                </c:pt>
                <c:pt idx="11">
                  <c:v>0</c:v>
                </c:pt>
                <c:pt idx="12">
                  <c:v>0.10344827586206896</c:v>
                </c:pt>
                <c:pt idx="13">
                  <c:v>0.7</c:v>
                </c:pt>
                <c:pt idx="14">
                  <c:v>0.14285714285714285</c:v>
                </c:pt>
                <c:pt idx="15">
                  <c:v>0.42857142857142855</c:v>
                </c:pt>
                <c:pt idx="16">
                  <c:v>0</c:v>
                </c:pt>
                <c:pt idx="17">
                  <c:v>1</c:v>
                </c:pt>
                <c:pt idx="18">
                  <c:v>0.66666666666666663</c:v>
                </c:pt>
                <c:pt idx="19">
                  <c:v>0.66666666666666663</c:v>
                </c:pt>
                <c:pt idx="20">
                  <c:v>0.66666666666666663</c:v>
                </c:pt>
                <c:pt idx="21">
                  <c:v>0.2857142857142857</c:v>
                </c:pt>
                <c:pt idx="22">
                  <c:v>0.57954545454545459</c:v>
                </c:pt>
                <c:pt idx="23">
                  <c:v>0.42857142857142855</c:v>
                </c:pt>
                <c:pt idx="24">
                  <c:v>0.39130434782608697</c:v>
                </c:pt>
                <c:pt idx="25">
                  <c:v>0.42857142857142855</c:v>
                </c:pt>
              </c:numCache>
            </c:numRef>
          </c:val>
        </c:ser>
        <c:dLbls>
          <c:showLegendKey val="0"/>
          <c:showVal val="0"/>
          <c:showCatName val="0"/>
          <c:showSerName val="0"/>
          <c:showPercent val="0"/>
          <c:showBubbleSize val="0"/>
        </c:dLbls>
        <c:gapWidth val="219"/>
        <c:overlap val="-27"/>
        <c:axId val="55119872"/>
        <c:axId val="52092224"/>
      </c:barChart>
      <c:lineChart>
        <c:grouping val="standard"/>
        <c:varyColors val="0"/>
        <c:ser>
          <c:idx val="2"/>
          <c:order val="2"/>
          <c:tx>
            <c:strRef>
              <c:f>'Diag 20-21'!$D$124</c:f>
              <c:strCache>
                <c:ptCount val="1"/>
                <c:pt idx="0">
                  <c:v>Среднее за 2020 год</c:v>
                </c:pt>
              </c:strCache>
            </c:strRef>
          </c:tx>
          <c:spPr>
            <a:ln w="28575" cap="rnd">
              <a:solidFill>
                <a:schemeClr val="accent6">
                  <a:lumMod val="60000"/>
                  <a:lumOff val="40000"/>
                </a:schemeClr>
              </a:solidFill>
              <a:round/>
            </a:ln>
            <a:effectLst/>
          </c:spPr>
          <c:marker>
            <c:symbol val="none"/>
          </c:marker>
          <c:cat>
            <c:strRef>
              <c:f>'Diag 20-21'!$A$125:$A$150</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округ*</c:v>
                </c:pt>
                <c:pt idx="10">
                  <c:v>Виноградовский район*</c:v>
                </c:pt>
                <c:pt idx="11">
                  <c:v>Каргопольский округ*</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 20-21'!$D$125:$D$150</c:f>
              <c:numCache>
                <c:formatCode>0%</c:formatCode>
                <c:ptCount val="26"/>
                <c:pt idx="0">
                  <c:v>0.36230769230769222</c:v>
                </c:pt>
                <c:pt idx="1">
                  <c:v>0.36230769230769222</c:v>
                </c:pt>
                <c:pt idx="2">
                  <c:v>0.36230769230769222</c:v>
                </c:pt>
                <c:pt idx="3">
                  <c:v>0.36230769230769222</c:v>
                </c:pt>
                <c:pt idx="4">
                  <c:v>0.36230769230769222</c:v>
                </c:pt>
                <c:pt idx="5">
                  <c:v>0.36230769230769222</c:v>
                </c:pt>
                <c:pt idx="6">
                  <c:v>0.36230769230769222</c:v>
                </c:pt>
                <c:pt idx="7">
                  <c:v>0.36230769230769222</c:v>
                </c:pt>
                <c:pt idx="8">
                  <c:v>0.36230769230769222</c:v>
                </c:pt>
                <c:pt idx="9">
                  <c:v>0.36230769230769222</c:v>
                </c:pt>
                <c:pt idx="10">
                  <c:v>0.36230769230769222</c:v>
                </c:pt>
                <c:pt idx="11">
                  <c:v>0.36230769230769222</c:v>
                </c:pt>
                <c:pt idx="12">
                  <c:v>0.36230769230769222</c:v>
                </c:pt>
                <c:pt idx="13">
                  <c:v>0.36230769230769222</c:v>
                </c:pt>
                <c:pt idx="14">
                  <c:v>0.36230769230769222</c:v>
                </c:pt>
                <c:pt idx="15">
                  <c:v>0.36230769230769222</c:v>
                </c:pt>
                <c:pt idx="16">
                  <c:v>0.36230769230769222</c:v>
                </c:pt>
                <c:pt idx="17">
                  <c:v>0.36230769230769222</c:v>
                </c:pt>
                <c:pt idx="18">
                  <c:v>0.36230769230769222</c:v>
                </c:pt>
                <c:pt idx="19">
                  <c:v>0.36230769230769222</c:v>
                </c:pt>
                <c:pt idx="20">
                  <c:v>0.36230769230769222</c:v>
                </c:pt>
                <c:pt idx="21">
                  <c:v>0.36230769230769222</c:v>
                </c:pt>
                <c:pt idx="22">
                  <c:v>0.36230769230769222</c:v>
                </c:pt>
                <c:pt idx="23">
                  <c:v>0.36230769230769222</c:v>
                </c:pt>
                <c:pt idx="24">
                  <c:v>0.36230769230769222</c:v>
                </c:pt>
                <c:pt idx="25">
                  <c:v>0.36230769230769222</c:v>
                </c:pt>
              </c:numCache>
            </c:numRef>
          </c:val>
          <c:smooth val="0"/>
        </c:ser>
        <c:ser>
          <c:idx val="3"/>
          <c:order val="3"/>
          <c:tx>
            <c:strRef>
              <c:f>'Diag 20-21'!$E$124</c:f>
              <c:strCache>
                <c:ptCount val="1"/>
                <c:pt idx="0">
                  <c:v>Среднее за 2021 год</c:v>
                </c:pt>
              </c:strCache>
            </c:strRef>
          </c:tx>
          <c:spPr>
            <a:ln w="28575" cap="rnd">
              <a:solidFill>
                <a:schemeClr val="accent4"/>
              </a:solidFill>
              <a:round/>
            </a:ln>
            <a:effectLst/>
          </c:spPr>
          <c:marker>
            <c:symbol val="none"/>
          </c:marker>
          <c:cat>
            <c:strRef>
              <c:f>'Diag 20-21'!$A$125:$A$150</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округ*</c:v>
                </c:pt>
                <c:pt idx="10">
                  <c:v>Виноградовский район*</c:v>
                </c:pt>
                <c:pt idx="11">
                  <c:v>Каргопольский округ*</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 20-21'!$E$125:$E$150</c:f>
              <c:numCache>
                <c:formatCode>0%</c:formatCode>
                <c:ptCount val="26"/>
                <c:pt idx="0">
                  <c:v>0.51230593849264738</c:v>
                </c:pt>
                <c:pt idx="1">
                  <c:v>0.51230593849264738</c:v>
                </c:pt>
                <c:pt idx="2">
                  <c:v>0.51230593849264738</c:v>
                </c:pt>
                <c:pt idx="3">
                  <c:v>0.51230593849264738</c:v>
                </c:pt>
                <c:pt idx="4">
                  <c:v>0.51230593849264738</c:v>
                </c:pt>
                <c:pt idx="5">
                  <c:v>0.51230593849264738</c:v>
                </c:pt>
                <c:pt idx="6">
                  <c:v>0.51230593849264738</c:v>
                </c:pt>
                <c:pt idx="7">
                  <c:v>0.51230593849264738</c:v>
                </c:pt>
                <c:pt idx="8">
                  <c:v>0.51230593849264738</c:v>
                </c:pt>
                <c:pt idx="9">
                  <c:v>0.51230593849264738</c:v>
                </c:pt>
                <c:pt idx="10">
                  <c:v>0.51230593849264738</c:v>
                </c:pt>
                <c:pt idx="11">
                  <c:v>0.51230593849264738</c:v>
                </c:pt>
                <c:pt idx="12">
                  <c:v>0.51230593849264738</c:v>
                </c:pt>
                <c:pt idx="13">
                  <c:v>0.51230593849264738</c:v>
                </c:pt>
                <c:pt idx="14">
                  <c:v>0.51230593849264738</c:v>
                </c:pt>
                <c:pt idx="15">
                  <c:v>0.51230593849264738</c:v>
                </c:pt>
                <c:pt idx="16">
                  <c:v>0.51230593849264738</c:v>
                </c:pt>
                <c:pt idx="17">
                  <c:v>0.51230593849264738</c:v>
                </c:pt>
                <c:pt idx="18">
                  <c:v>0.51230593849264738</c:v>
                </c:pt>
                <c:pt idx="19">
                  <c:v>0.51230593849264738</c:v>
                </c:pt>
                <c:pt idx="20">
                  <c:v>0.51230593849264738</c:v>
                </c:pt>
                <c:pt idx="21">
                  <c:v>0.51230593849264738</c:v>
                </c:pt>
                <c:pt idx="22">
                  <c:v>0.51230593849264738</c:v>
                </c:pt>
                <c:pt idx="23">
                  <c:v>0.51230593849264738</c:v>
                </c:pt>
                <c:pt idx="24">
                  <c:v>0.51230593849264738</c:v>
                </c:pt>
                <c:pt idx="25">
                  <c:v>0.51230593849264738</c:v>
                </c:pt>
              </c:numCache>
            </c:numRef>
          </c:val>
          <c:smooth val="0"/>
        </c:ser>
        <c:dLbls>
          <c:showLegendKey val="0"/>
          <c:showVal val="0"/>
          <c:showCatName val="0"/>
          <c:showSerName val="0"/>
          <c:showPercent val="0"/>
          <c:showBubbleSize val="0"/>
        </c:dLbls>
        <c:marker val="1"/>
        <c:smooth val="0"/>
        <c:axId val="55119872"/>
        <c:axId val="52092224"/>
      </c:lineChart>
      <c:catAx>
        <c:axId val="55119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lgn="ctr">
              <a:defRPr/>
            </a:pPr>
            <a:endParaRPr lang="ru-RU"/>
          </a:p>
        </c:txPr>
        <c:crossAx val="52092224"/>
        <c:crosses val="autoZero"/>
        <c:auto val="1"/>
        <c:lblAlgn val="ctr"/>
        <c:lblOffset val="100"/>
        <c:noMultiLvlLbl val="0"/>
      </c:catAx>
      <c:valAx>
        <c:axId val="5209222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lgn="ctr">
              <a:defRPr/>
            </a:pPr>
            <a:endParaRPr lang="ru-RU"/>
          </a:p>
        </c:txPr>
        <c:crossAx val="55119872"/>
        <c:crosses val="autoZero"/>
        <c:crossBetween val="between"/>
      </c:valAx>
      <c:spPr>
        <a:noFill/>
        <a:ln>
          <a:noFill/>
        </a:ln>
        <a:effectLst/>
      </c:spPr>
    </c:plotArea>
    <c:legend>
      <c:legendPos val="b"/>
      <c:overlay val="0"/>
      <c:spPr>
        <a:noFill/>
        <a:ln>
          <a:noFill/>
        </a:ln>
        <a:effectLst/>
      </c:spPr>
      <c:txPr>
        <a:bodyPr rot="0" vert="horz"/>
        <a:lstStyle/>
        <a:p>
          <a:pPr algn="ctr">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'Diag 20-21'!$B$154</c:f>
              <c:strCache>
                <c:ptCount val="1"/>
                <c:pt idx="0">
                  <c:v>2020 год</c:v>
                </c:pt>
              </c:strCache>
            </c:strRef>
          </c:tx>
          <c:spPr>
            <a:solidFill>
              <a:srgbClr val="0070C0"/>
            </a:solidFill>
            <a:ln>
              <a:noFill/>
            </a:ln>
            <a:effectLst/>
          </c:spPr>
          <c:invertIfNegative val="0"/>
          <c:cat>
            <c:strRef>
              <c:f>'Diag 20-21'!$A$155:$A$180</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округ*</c:v>
                </c:pt>
                <c:pt idx="10">
                  <c:v>Виноградовский район*</c:v>
                </c:pt>
                <c:pt idx="11">
                  <c:v>Каргопольский округ*</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 20-21'!$B$155:$B$180</c:f>
              <c:numCache>
                <c:formatCode>0%</c:formatCode>
                <c:ptCount val="26"/>
                <c:pt idx="0">
                  <c:v>0.69</c:v>
                </c:pt>
                <c:pt idx="1">
                  <c:v>0.67</c:v>
                </c:pt>
                <c:pt idx="2">
                  <c:v>0.78</c:v>
                </c:pt>
                <c:pt idx="3">
                  <c:v>0.88</c:v>
                </c:pt>
                <c:pt idx="4">
                  <c:v>0</c:v>
                </c:pt>
                <c:pt idx="5">
                  <c:v>0.83</c:v>
                </c:pt>
                <c:pt idx="6">
                  <c:v>0.74</c:v>
                </c:pt>
                <c:pt idx="7">
                  <c:v>0.61</c:v>
                </c:pt>
                <c:pt idx="8">
                  <c:v>0.63</c:v>
                </c:pt>
                <c:pt idx="9">
                  <c:v>0</c:v>
                </c:pt>
                <c:pt idx="10">
                  <c:v>0.5</c:v>
                </c:pt>
                <c:pt idx="11">
                  <c:v>0.33</c:v>
                </c:pt>
                <c:pt idx="12">
                  <c:v>0.67</c:v>
                </c:pt>
                <c:pt idx="13">
                  <c:v>1</c:v>
                </c:pt>
                <c:pt idx="14">
                  <c:v>0</c:v>
                </c:pt>
                <c:pt idx="15">
                  <c:v>0.95</c:v>
                </c:pt>
                <c:pt idx="16">
                  <c:v>0</c:v>
                </c:pt>
                <c:pt idx="17">
                  <c:v>1</c:v>
                </c:pt>
                <c:pt idx="18">
                  <c:v>0.67</c:v>
                </c:pt>
                <c:pt idx="19">
                  <c:v>0</c:v>
                </c:pt>
                <c:pt idx="20">
                  <c:v>0.86</c:v>
                </c:pt>
                <c:pt idx="21">
                  <c:v>0.64</c:v>
                </c:pt>
                <c:pt idx="22">
                  <c:v>0.68</c:v>
                </c:pt>
                <c:pt idx="23">
                  <c:v>0.46</c:v>
                </c:pt>
                <c:pt idx="24">
                  <c:v>0.83</c:v>
                </c:pt>
                <c:pt idx="25">
                  <c:v>0.14000000000000001</c:v>
                </c:pt>
              </c:numCache>
            </c:numRef>
          </c:val>
        </c:ser>
        <c:ser>
          <c:idx val="1"/>
          <c:order val="1"/>
          <c:tx>
            <c:strRef>
              <c:f>'Diag 20-21'!$C$154</c:f>
              <c:strCache>
                <c:ptCount val="1"/>
                <c:pt idx="0">
                  <c:v>2021 год</c:v>
                </c:pt>
              </c:strCache>
            </c:strRef>
          </c:tx>
          <c:spPr>
            <a:solidFill>
              <a:srgbClr val="FF0000"/>
            </a:solidFill>
            <a:ln>
              <a:noFill/>
            </a:ln>
            <a:effectLst/>
          </c:spPr>
          <c:invertIfNegative val="0"/>
          <c:cat>
            <c:strRef>
              <c:f>'Diag 20-21'!$A$155:$A$180</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округ*</c:v>
                </c:pt>
                <c:pt idx="10">
                  <c:v>Виноградовский район*</c:v>
                </c:pt>
                <c:pt idx="11">
                  <c:v>Каргопольский округ*</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 20-21'!$C$155:$C$180</c:f>
              <c:numCache>
                <c:formatCode>0%</c:formatCode>
                <c:ptCount val="26"/>
                <c:pt idx="0">
                  <c:v>0.68067226890756305</c:v>
                </c:pt>
                <c:pt idx="1">
                  <c:v>0.8</c:v>
                </c:pt>
                <c:pt idx="2">
                  <c:v>0.9</c:v>
                </c:pt>
                <c:pt idx="3">
                  <c:v>0.7142857142857143</c:v>
                </c:pt>
                <c:pt idx="4">
                  <c:v>1</c:v>
                </c:pt>
                <c:pt idx="5">
                  <c:v>1</c:v>
                </c:pt>
                <c:pt idx="6">
                  <c:v>0.81755196304849886</c:v>
                </c:pt>
                <c:pt idx="7">
                  <c:v>0.69518716577540107</c:v>
                </c:pt>
                <c:pt idx="8">
                  <c:v>0.5</c:v>
                </c:pt>
                <c:pt idx="9">
                  <c:v>0.5</c:v>
                </c:pt>
                <c:pt idx="10">
                  <c:v>1</c:v>
                </c:pt>
                <c:pt idx="11">
                  <c:v>1</c:v>
                </c:pt>
                <c:pt idx="12">
                  <c:v>0.55172413793103448</c:v>
                </c:pt>
                <c:pt idx="13">
                  <c:v>0.8</c:v>
                </c:pt>
                <c:pt idx="14">
                  <c:v>0.5714285714285714</c:v>
                </c:pt>
                <c:pt idx="15">
                  <c:v>0.8571428571428571</c:v>
                </c:pt>
                <c:pt idx="16">
                  <c:v>0</c:v>
                </c:pt>
                <c:pt idx="17">
                  <c:v>1</c:v>
                </c:pt>
                <c:pt idx="18">
                  <c:v>0.83333333333333337</c:v>
                </c:pt>
                <c:pt idx="19">
                  <c:v>0.33333333333333331</c:v>
                </c:pt>
                <c:pt idx="20">
                  <c:v>0.66666666666666663</c:v>
                </c:pt>
                <c:pt idx="21">
                  <c:v>0.2857142857142857</c:v>
                </c:pt>
                <c:pt idx="22">
                  <c:v>0.84090909090909094</c:v>
                </c:pt>
                <c:pt idx="23">
                  <c:v>1</c:v>
                </c:pt>
                <c:pt idx="24">
                  <c:v>0.73913043478260865</c:v>
                </c:pt>
                <c:pt idx="25">
                  <c:v>0.7142857142857143</c:v>
                </c:pt>
              </c:numCache>
            </c:numRef>
          </c:val>
        </c:ser>
        <c:dLbls>
          <c:showLegendKey val="0"/>
          <c:showVal val="0"/>
          <c:showCatName val="0"/>
          <c:showSerName val="0"/>
          <c:showPercent val="0"/>
          <c:showBubbleSize val="0"/>
        </c:dLbls>
        <c:gapWidth val="219"/>
        <c:overlap val="-27"/>
        <c:axId val="55120896"/>
        <c:axId val="59122816"/>
      </c:barChart>
      <c:lineChart>
        <c:grouping val="standard"/>
        <c:varyColors val="0"/>
        <c:ser>
          <c:idx val="2"/>
          <c:order val="2"/>
          <c:tx>
            <c:strRef>
              <c:f>'Diag 20-21'!$D$154</c:f>
              <c:strCache>
                <c:ptCount val="1"/>
                <c:pt idx="0">
                  <c:v>Среднее за 2020 год</c:v>
                </c:pt>
              </c:strCache>
            </c:strRef>
          </c:tx>
          <c:spPr>
            <a:ln w="28575" cap="rnd">
              <a:solidFill>
                <a:schemeClr val="accent6">
                  <a:lumMod val="60000"/>
                  <a:lumOff val="40000"/>
                </a:schemeClr>
              </a:solidFill>
              <a:round/>
            </a:ln>
            <a:effectLst/>
          </c:spPr>
          <c:marker>
            <c:symbol val="none"/>
          </c:marker>
          <c:cat>
            <c:strRef>
              <c:f>'Diag 20-21'!$A$155:$A$180</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округ*</c:v>
                </c:pt>
                <c:pt idx="10">
                  <c:v>Виноградовский район*</c:v>
                </c:pt>
                <c:pt idx="11">
                  <c:v>Каргопольский округ*</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 20-21'!$D$155:$D$180</c:f>
              <c:numCache>
                <c:formatCode>0%</c:formatCode>
                <c:ptCount val="26"/>
                <c:pt idx="0">
                  <c:v>0.56000000000000005</c:v>
                </c:pt>
                <c:pt idx="1">
                  <c:v>0.56000000000000005</c:v>
                </c:pt>
                <c:pt idx="2">
                  <c:v>0.56000000000000005</c:v>
                </c:pt>
                <c:pt idx="3">
                  <c:v>0.56000000000000005</c:v>
                </c:pt>
                <c:pt idx="4">
                  <c:v>0.56000000000000005</c:v>
                </c:pt>
                <c:pt idx="5">
                  <c:v>0.56000000000000005</c:v>
                </c:pt>
                <c:pt idx="6">
                  <c:v>0.56000000000000005</c:v>
                </c:pt>
                <c:pt idx="7">
                  <c:v>0.56000000000000005</c:v>
                </c:pt>
                <c:pt idx="8">
                  <c:v>0.56000000000000005</c:v>
                </c:pt>
                <c:pt idx="9">
                  <c:v>0.56000000000000005</c:v>
                </c:pt>
                <c:pt idx="10">
                  <c:v>0.56000000000000005</c:v>
                </c:pt>
                <c:pt idx="11">
                  <c:v>0.56000000000000005</c:v>
                </c:pt>
                <c:pt idx="12">
                  <c:v>0.56000000000000005</c:v>
                </c:pt>
                <c:pt idx="13">
                  <c:v>0.56000000000000005</c:v>
                </c:pt>
                <c:pt idx="14">
                  <c:v>0.56000000000000005</c:v>
                </c:pt>
                <c:pt idx="15">
                  <c:v>0.56000000000000005</c:v>
                </c:pt>
                <c:pt idx="16">
                  <c:v>0.56000000000000005</c:v>
                </c:pt>
                <c:pt idx="17">
                  <c:v>0.56000000000000005</c:v>
                </c:pt>
                <c:pt idx="18">
                  <c:v>0.56000000000000005</c:v>
                </c:pt>
                <c:pt idx="19">
                  <c:v>0.56000000000000005</c:v>
                </c:pt>
                <c:pt idx="20">
                  <c:v>0.56000000000000005</c:v>
                </c:pt>
                <c:pt idx="21">
                  <c:v>0.56000000000000005</c:v>
                </c:pt>
                <c:pt idx="22">
                  <c:v>0.56000000000000005</c:v>
                </c:pt>
                <c:pt idx="23">
                  <c:v>0.56000000000000005</c:v>
                </c:pt>
                <c:pt idx="24">
                  <c:v>0.56000000000000005</c:v>
                </c:pt>
                <c:pt idx="25">
                  <c:v>0.56000000000000005</c:v>
                </c:pt>
              </c:numCache>
            </c:numRef>
          </c:val>
          <c:smooth val="0"/>
        </c:ser>
        <c:ser>
          <c:idx val="3"/>
          <c:order val="3"/>
          <c:tx>
            <c:strRef>
              <c:f>'Diag 20-21'!$E$154</c:f>
              <c:strCache>
                <c:ptCount val="1"/>
                <c:pt idx="0">
                  <c:v>Среднее за 2021 год</c:v>
                </c:pt>
              </c:strCache>
            </c:strRef>
          </c:tx>
          <c:spPr>
            <a:ln w="28575" cap="rnd">
              <a:solidFill>
                <a:schemeClr val="accent4"/>
              </a:solidFill>
              <a:round/>
            </a:ln>
            <a:effectLst/>
          </c:spPr>
          <c:marker>
            <c:symbol val="none"/>
          </c:marker>
          <c:cat>
            <c:strRef>
              <c:f>'Diag 20-21'!$A$155:$A$180</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округ*</c:v>
                </c:pt>
                <c:pt idx="10">
                  <c:v>Виноградовский район*</c:v>
                </c:pt>
                <c:pt idx="11">
                  <c:v>Каргопольский округ*</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 20-21'!$E$155:$E$180</c:f>
              <c:numCache>
                <c:formatCode>0%</c:formatCode>
                <c:ptCount val="26"/>
                <c:pt idx="0">
                  <c:v>0.72312944375171828</c:v>
                </c:pt>
                <c:pt idx="1">
                  <c:v>0.72312944375171828</c:v>
                </c:pt>
                <c:pt idx="2">
                  <c:v>0.72312944375171828</c:v>
                </c:pt>
                <c:pt idx="3">
                  <c:v>0.72312944375171828</c:v>
                </c:pt>
                <c:pt idx="4">
                  <c:v>0.72312944375171828</c:v>
                </c:pt>
                <c:pt idx="5">
                  <c:v>0.72312944375171828</c:v>
                </c:pt>
                <c:pt idx="6">
                  <c:v>0.72312944375171828</c:v>
                </c:pt>
                <c:pt idx="7">
                  <c:v>0.72312944375171828</c:v>
                </c:pt>
                <c:pt idx="8">
                  <c:v>0.72312944375171828</c:v>
                </c:pt>
                <c:pt idx="9">
                  <c:v>0.72312944375171828</c:v>
                </c:pt>
                <c:pt idx="10">
                  <c:v>0.72312944375171828</c:v>
                </c:pt>
                <c:pt idx="11">
                  <c:v>0.72312944375171828</c:v>
                </c:pt>
                <c:pt idx="12">
                  <c:v>0.72312944375171828</c:v>
                </c:pt>
                <c:pt idx="13">
                  <c:v>0.72312944375171828</c:v>
                </c:pt>
                <c:pt idx="14">
                  <c:v>0.72312944375171828</c:v>
                </c:pt>
                <c:pt idx="15">
                  <c:v>0.72312944375171828</c:v>
                </c:pt>
                <c:pt idx="16">
                  <c:v>0.72312944375171828</c:v>
                </c:pt>
                <c:pt idx="17">
                  <c:v>0.72312944375171828</c:v>
                </c:pt>
                <c:pt idx="18">
                  <c:v>0.72312944375171828</c:v>
                </c:pt>
                <c:pt idx="19">
                  <c:v>0.72312944375171828</c:v>
                </c:pt>
                <c:pt idx="20">
                  <c:v>0.72312944375171828</c:v>
                </c:pt>
                <c:pt idx="21">
                  <c:v>0.72312944375171828</c:v>
                </c:pt>
                <c:pt idx="22">
                  <c:v>0.72312944375171828</c:v>
                </c:pt>
                <c:pt idx="23">
                  <c:v>0.72312944375171828</c:v>
                </c:pt>
                <c:pt idx="24">
                  <c:v>0.72312944375171828</c:v>
                </c:pt>
                <c:pt idx="25">
                  <c:v>0.72312944375171828</c:v>
                </c:pt>
              </c:numCache>
            </c:numRef>
          </c:val>
          <c:smooth val="0"/>
        </c:ser>
        <c:dLbls>
          <c:showLegendKey val="0"/>
          <c:showVal val="0"/>
          <c:showCatName val="0"/>
          <c:showSerName val="0"/>
          <c:showPercent val="0"/>
          <c:showBubbleSize val="0"/>
        </c:dLbls>
        <c:marker val="1"/>
        <c:smooth val="0"/>
        <c:axId val="55120896"/>
        <c:axId val="59122816"/>
      </c:lineChart>
      <c:catAx>
        <c:axId val="55120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lgn="ctr">
              <a:defRPr/>
            </a:pPr>
            <a:endParaRPr lang="ru-RU"/>
          </a:p>
        </c:txPr>
        <c:crossAx val="59122816"/>
        <c:crosses val="autoZero"/>
        <c:auto val="1"/>
        <c:lblAlgn val="ctr"/>
        <c:lblOffset val="100"/>
        <c:noMultiLvlLbl val="0"/>
      </c:catAx>
      <c:valAx>
        <c:axId val="5912281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ru-RU"/>
          </a:p>
        </c:txPr>
        <c:crossAx val="55120896"/>
        <c:crosses val="autoZero"/>
        <c:crossBetween val="between"/>
      </c:valAx>
      <c:spPr>
        <a:noFill/>
        <a:ln>
          <a:noFill/>
        </a:ln>
        <a:effectLst/>
      </c:spPr>
    </c:plotArea>
    <c:legend>
      <c:legendPos val="b"/>
      <c:overlay val="0"/>
      <c:spPr>
        <a:noFill/>
        <a:ln>
          <a:noFill/>
        </a:ln>
        <a:effectLst/>
      </c:spPr>
      <c:txPr>
        <a:bodyPr rot="0" vert="horz"/>
        <a:lstStyle/>
        <a:p>
          <a:pPr algn="ctr">
            <a:defRPr/>
          </a:pPr>
          <a:endParaRPr lang="ru-RU"/>
        </a:p>
      </c:txPr>
    </c:legend>
    <c:plotVisOnly val="1"/>
    <c:dispBlanksAs val="gap"/>
    <c:showDLblsOverMax val="0"/>
  </c:chart>
  <c:spPr>
    <a:solidFill>
      <a:schemeClr val="bg1"/>
    </a:solidFill>
    <a:ln w="9525" cap="flat" cmpd="sng" algn="ctr">
      <a:noFill/>
      <a:round/>
    </a:ln>
    <a:effectLst/>
  </c:spPr>
  <c:txPr>
    <a:bodyPr/>
    <a:lstStyle/>
    <a:p>
      <a:pPr algn="ctr">
        <a:defRPr lang="ru-RU"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'Diag 20-21'!$B$188</c:f>
              <c:strCache>
                <c:ptCount val="1"/>
                <c:pt idx="0">
                  <c:v>2020 год</c:v>
                </c:pt>
              </c:strCache>
            </c:strRef>
          </c:tx>
          <c:spPr>
            <a:solidFill>
              <a:srgbClr val="0070C0"/>
            </a:solidFill>
            <a:ln>
              <a:noFill/>
            </a:ln>
            <a:effectLst/>
          </c:spPr>
          <c:invertIfNegative val="0"/>
          <c:cat>
            <c:strRef>
              <c:f>'Diag 20-21'!$A$189:$A$214</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округ*</c:v>
                </c:pt>
                <c:pt idx="10">
                  <c:v>Виноградовский район*</c:v>
                </c:pt>
                <c:pt idx="11">
                  <c:v>Каргопольский округ*</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 20-21'!$B$189:$B$214</c:f>
              <c:numCache>
                <c:formatCode>0%</c:formatCode>
                <c:ptCount val="26"/>
                <c:pt idx="0">
                  <c:v>0.56000000000000005</c:v>
                </c:pt>
                <c:pt idx="1">
                  <c:v>0.83</c:v>
                </c:pt>
                <c:pt idx="2">
                  <c:v>0.74</c:v>
                </c:pt>
                <c:pt idx="3">
                  <c:v>0.94</c:v>
                </c:pt>
                <c:pt idx="4">
                  <c:v>0</c:v>
                </c:pt>
                <c:pt idx="5">
                  <c:v>0.94</c:v>
                </c:pt>
                <c:pt idx="6">
                  <c:v>0.68</c:v>
                </c:pt>
                <c:pt idx="7">
                  <c:v>0.36</c:v>
                </c:pt>
                <c:pt idx="8">
                  <c:v>0.06</c:v>
                </c:pt>
                <c:pt idx="9">
                  <c:v>0</c:v>
                </c:pt>
                <c:pt idx="10">
                  <c:v>0</c:v>
                </c:pt>
                <c:pt idx="11">
                  <c:v>0</c:v>
                </c:pt>
                <c:pt idx="12">
                  <c:v>0</c:v>
                </c:pt>
                <c:pt idx="13">
                  <c:v>0.44</c:v>
                </c:pt>
                <c:pt idx="14">
                  <c:v>0</c:v>
                </c:pt>
                <c:pt idx="15">
                  <c:v>0.84</c:v>
                </c:pt>
                <c:pt idx="16">
                  <c:v>0</c:v>
                </c:pt>
                <c:pt idx="17">
                  <c:v>0</c:v>
                </c:pt>
                <c:pt idx="18">
                  <c:v>0</c:v>
                </c:pt>
                <c:pt idx="19">
                  <c:v>0</c:v>
                </c:pt>
                <c:pt idx="20">
                  <c:v>0</c:v>
                </c:pt>
                <c:pt idx="21">
                  <c:v>0.56999999999999995</c:v>
                </c:pt>
                <c:pt idx="22">
                  <c:v>0.57999999999999996</c:v>
                </c:pt>
                <c:pt idx="23">
                  <c:v>0.54</c:v>
                </c:pt>
                <c:pt idx="24">
                  <c:v>0.34</c:v>
                </c:pt>
                <c:pt idx="25">
                  <c:v>0</c:v>
                </c:pt>
              </c:numCache>
            </c:numRef>
          </c:val>
        </c:ser>
        <c:ser>
          <c:idx val="1"/>
          <c:order val="1"/>
          <c:tx>
            <c:strRef>
              <c:f>'Diag 20-21'!$C$188</c:f>
              <c:strCache>
                <c:ptCount val="1"/>
                <c:pt idx="0">
                  <c:v>2021 год</c:v>
                </c:pt>
              </c:strCache>
            </c:strRef>
          </c:tx>
          <c:spPr>
            <a:solidFill>
              <a:srgbClr val="FF0000"/>
            </a:solidFill>
            <a:ln>
              <a:noFill/>
            </a:ln>
            <a:effectLst/>
          </c:spPr>
          <c:invertIfNegative val="0"/>
          <c:cat>
            <c:strRef>
              <c:f>'Diag 20-21'!$A$189:$A$214</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округ*</c:v>
                </c:pt>
                <c:pt idx="10">
                  <c:v>Виноградовский район*</c:v>
                </c:pt>
                <c:pt idx="11">
                  <c:v>Каргопольский округ*</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 20-21'!$C$189:$C$214</c:f>
              <c:numCache>
                <c:formatCode>0%</c:formatCode>
                <c:ptCount val="26"/>
                <c:pt idx="0">
                  <c:v>0.49579831932773111</c:v>
                </c:pt>
                <c:pt idx="1">
                  <c:v>0.9</c:v>
                </c:pt>
                <c:pt idx="2">
                  <c:v>0.8</c:v>
                </c:pt>
                <c:pt idx="3">
                  <c:v>0.8571428571428571</c:v>
                </c:pt>
                <c:pt idx="4">
                  <c:v>1</c:v>
                </c:pt>
                <c:pt idx="5">
                  <c:v>0.8571428571428571</c:v>
                </c:pt>
                <c:pt idx="6">
                  <c:v>0.68129330254041576</c:v>
                </c:pt>
                <c:pt idx="7">
                  <c:v>0.42602495543672014</c:v>
                </c:pt>
                <c:pt idx="8">
                  <c:v>0</c:v>
                </c:pt>
                <c:pt idx="9">
                  <c:v>0</c:v>
                </c:pt>
                <c:pt idx="10">
                  <c:v>1</c:v>
                </c:pt>
                <c:pt idx="11">
                  <c:v>1</c:v>
                </c:pt>
                <c:pt idx="12">
                  <c:v>6.8965517241379309E-2</c:v>
                </c:pt>
                <c:pt idx="13">
                  <c:v>0.6</c:v>
                </c:pt>
                <c:pt idx="14">
                  <c:v>0.2857142857142857</c:v>
                </c:pt>
                <c:pt idx="15">
                  <c:v>0.7142857142857143</c:v>
                </c:pt>
                <c:pt idx="16">
                  <c:v>0</c:v>
                </c:pt>
                <c:pt idx="17">
                  <c:v>1</c:v>
                </c:pt>
                <c:pt idx="18">
                  <c:v>1</c:v>
                </c:pt>
                <c:pt idx="19">
                  <c:v>0</c:v>
                </c:pt>
                <c:pt idx="20">
                  <c:v>0.16666666666666666</c:v>
                </c:pt>
                <c:pt idx="21">
                  <c:v>0.2857142857142857</c:v>
                </c:pt>
                <c:pt idx="22">
                  <c:v>0.59090909090909094</c:v>
                </c:pt>
                <c:pt idx="23">
                  <c:v>0.14285714285714285</c:v>
                </c:pt>
                <c:pt idx="24">
                  <c:v>0.34782608695652173</c:v>
                </c:pt>
                <c:pt idx="25">
                  <c:v>0.14285714285714285</c:v>
                </c:pt>
              </c:numCache>
            </c:numRef>
          </c:val>
        </c:ser>
        <c:dLbls>
          <c:showLegendKey val="0"/>
          <c:showVal val="0"/>
          <c:showCatName val="0"/>
          <c:showSerName val="0"/>
          <c:showPercent val="0"/>
          <c:showBubbleSize val="0"/>
        </c:dLbls>
        <c:gapWidth val="219"/>
        <c:overlap val="-27"/>
        <c:axId val="55121920"/>
        <c:axId val="59124544"/>
      </c:barChart>
      <c:lineChart>
        <c:grouping val="standard"/>
        <c:varyColors val="0"/>
        <c:ser>
          <c:idx val="2"/>
          <c:order val="2"/>
          <c:tx>
            <c:strRef>
              <c:f>'Diag 20-21'!$D$188</c:f>
              <c:strCache>
                <c:ptCount val="1"/>
                <c:pt idx="0">
                  <c:v>Среднее за 2020 год</c:v>
                </c:pt>
              </c:strCache>
            </c:strRef>
          </c:tx>
          <c:spPr>
            <a:ln w="28575" cap="rnd">
              <a:solidFill>
                <a:schemeClr val="accent6">
                  <a:lumMod val="60000"/>
                  <a:lumOff val="40000"/>
                </a:schemeClr>
              </a:solidFill>
              <a:round/>
            </a:ln>
            <a:effectLst/>
          </c:spPr>
          <c:marker>
            <c:symbol val="none"/>
          </c:marker>
          <c:cat>
            <c:strRef>
              <c:f>'Diag 20-21'!$A$189:$A$211</c:f>
              <c:strCache>
                <c:ptCount val="23"/>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округ*</c:v>
                </c:pt>
                <c:pt idx="10">
                  <c:v>Виноградовский район*</c:v>
                </c:pt>
                <c:pt idx="11">
                  <c:v>Каргопольский округ*</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strCache>
            </c:strRef>
          </c:cat>
          <c:val>
            <c:numRef>
              <c:f>'Diag 20-21'!$D$189:$D$214</c:f>
              <c:numCache>
                <c:formatCode>0%</c:formatCode>
                <c:ptCount val="26"/>
                <c:pt idx="0">
                  <c:v>0.32384615384615384</c:v>
                </c:pt>
                <c:pt idx="1">
                  <c:v>0.32384615384615384</c:v>
                </c:pt>
                <c:pt idx="2">
                  <c:v>0.32384615384615384</c:v>
                </c:pt>
                <c:pt idx="3">
                  <c:v>0.32384615384615384</c:v>
                </c:pt>
                <c:pt idx="4">
                  <c:v>0.32384615384615384</c:v>
                </c:pt>
                <c:pt idx="5">
                  <c:v>0.32384615384615384</c:v>
                </c:pt>
                <c:pt idx="6">
                  <c:v>0.32384615384615384</c:v>
                </c:pt>
                <c:pt idx="7">
                  <c:v>0.32384615384615384</c:v>
                </c:pt>
                <c:pt idx="8">
                  <c:v>0.32384615384615384</c:v>
                </c:pt>
                <c:pt idx="9">
                  <c:v>0.32384615384615384</c:v>
                </c:pt>
                <c:pt idx="10">
                  <c:v>0.32384615384615384</c:v>
                </c:pt>
                <c:pt idx="11">
                  <c:v>0.32384615384615384</c:v>
                </c:pt>
                <c:pt idx="12">
                  <c:v>0.32384615384615384</c:v>
                </c:pt>
                <c:pt idx="13">
                  <c:v>0.32384615384615384</c:v>
                </c:pt>
                <c:pt idx="14">
                  <c:v>0.32384615384615384</c:v>
                </c:pt>
                <c:pt idx="15">
                  <c:v>0.32384615384615384</c:v>
                </c:pt>
                <c:pt idx="16">
                  <c:v>0.32384615384615384</c:v>
                </c:pt>
                <c:pt idx="17">
                  <c:v>0.32384615384615384</c:v>
                </c:pt>
                <c:pt idx="18">
                  <c:v>0.32384615384615384</c:v>
                </c:pt>
                <c:pt idx="19">
                  <c:v>0.32384615384615384</c:v>
                </c:pt>
                <c:pt idx="20">
                  <c:v>0.32384615384615384</c:v>
                </c:pt>
                <c:pt idx="21">
                  <c:v>0.32384615384615384</c:v>
                </c:pt>
                <c:pt idx="22">
                  <c:v>0.32384615384615384</c:v>
                </c:pt>
                <c:pt idx="23">
                  <c:v>0.32384615384615384</c:v>
                </c:pt>
                <c:pt idx="24">
                  <c:v>0.32384615384615384</c:v>
                </c:pt>
                <c:pt idx="25">
                  <c:v>0.32384615384615384</c:v>
                </c:pt>
              </c:numCache>
            </c:numRef>
          </c:val>
          <c:smooth val="0"/>
        </c:ser>
        <c:ser>
          <c:idx val="3"/>
          <c:order val="3"/>
          <c:tx>
            <c:strRef>
              <c:f>'Diag 20-21'!$E$188</c:f>
              <c:strCache>
                <c:ptCount val="1"/>
                <c:pt idx="0">
                  <c:v>Среднее за 2021 год</c:v>
                </c:pt>
              </c:strCache>
            </c:strRef>
          </c:tx>
          <c:spPr>
            <a:ln w="28575" cap="rnd">
              <a:solidFill>
                <a:schemeClr val="accent4"/>
              </a:solidFill>
              <a:round/>
            </a:ln>
            <a:effectLst/>
          </c:spPr>
          <c:marker>
            <c:symbol val="none"/>
          </c:marker>
          <c:val>
            <c:numRef>
              <c:f>'Diag 20-21'!$E$189:$E$214</c:f>
              <c:numCache>
                <c:formatCode>0%</c:formatCode>
                <c:ptCount val="26"/>
                <c:pt idx="0">
                  <c:v>0.51396916249203117</c:v>
                </c:pt>
                <c:pt idx="1">
                  <c:v>0.51396916249203117</c:v>
                </c:pt>
                <c:pt idx="2">
                  <c:v>0.51396916249203117</c:v>
                </c:pt>
                <c:pt idx="3">
                  <c:v>0.51396916249203117</c:v>
                </c:pt>
                <c:pt idx="4">
                  <c:v>0.51396916249203117</c:v>
                </c:pt>
                <c:pt idx="5">
                  <c:v>0.51396916249203117</c:v>
                </c:pt>
                <c:pt idx="6">
                  <c:v>0.51396916249203117</c:v>
                </c:pt>
                <c:pt idx="7">
                  <c:v>0.51396916249203117</c:v>
                </c:pt>
                <c:pt idx="8">
                  <c:v>0.51396916249203117</c:v>
                </c:pt>
                <c:pt idx="9">
                  <c:v>0.51396916249203117</c:v>
                </c:pt>
                <c:pt idx="10">
                  <c:v>0.51396916249203117</c:v>
                </c:pt>
                <c:pt idx="11">
                  <c:v>0.51396916249203117</c:v>
                </c:pt>
                <c:pt idx="12">
                  <c:v>0.51396916249203117</c:v>
                </c:pt>
                <c:pt idx="13">
                  <c:v>0.51396916249203117</c:v>
                </c:pt>
                <c:pt idx="14">
                  <c:v>0.51396916249203117</c:v>
                </c:pt>
                <c:pt idx="15">
                  <c:v>0.51396916249203117</c:v>
                </c:pt>
                <c:pt idx="16">
                  <c:v>0.51396916249203117</c:v>
                </c:pt>
                <c:pt idx="17">
                  <c:v>0.51396916249203117</c:v>
                </c:pt>
                <c:pt idx="18">
                  <c:v>0.51396916249203117</c:v>
                </c:pt>
                <c:pt idx="19">
                  <c:v>0.51396916249203117</c:v>
                </c:pt>
                <c:pt idx="20">
                  <c:v>0.51396916249203117</c:v>
                </c:pt>
                <c:pt idx="21">
                  <c:v>0.51396916249203117</c:v>
                </c:pt>
                <c:pt idx="22">
                  <c:v>0.51396916249203117</c:v>
                </c:pt>
                <c:pt idx="23">
                  <c:v>0.51396916249203117</c:v>
                </c:pt>
                <c:pt idx="24">
                  <c:v>0.51396916249203117</c:v>
                </c:pt>
                <c:pt idx="25">
                  <c:v>0.51396916249203117</c:v>
                </c:pt>
              </c:numCache>
            </c:numRef>
          </c:val>
          <c:smooth val="0"/>
        </c:ser>
        <c:dLbls>
          <c:showLegendKey val="0"/>
          <c:showVal val="0"/>
          <c:showCatName val="0"/>
          <c:showSerName val="0"/>
          <c:showPercent val="0"/>
          <c:showBubbleSize val="0"/>
        </c:dLbls>
        <c:marker val="1"/>
        <c:smooth val="0"/>
        <c:axId val="55121920"/>
        <c:axId val="59124544"/>
      </c:lineChart>
      <c:catAx>
        <c:axId val="55121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lgn="ctr">
              <a:defRPr/>
            </a:pPr>
            <a:endParaRPr lang="ru-RU"/>
          </a:p>
        </c:txPr>
        <c:crossAx val="59124544"/>
        <c:crosses val="autoZero"/>
        <c:auto val="1"/>
        <c:lblAlgn val="ctr"/>
        <c:lblOffset val="100"/>
        <c:noMultiLvlLbl val="0"/>
      </c:catAx>
      <c:valAx>
        <c:axId val="5912454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lgn="ctr">
              <a:defRPr/>
            </a:pPr>
            <a:endParaRPr lang="ru-RU"/>
          </a:p>
        </c:txPr>
        <c:crossAx val="55121920"/>
        <c:crosses val="autoZero"/>
        <c:crossBetween val="between"/>
      </c:valAx>
      <c:spPr>
        <a:noFill/>
        <a:ln>
          <a:noFill/>
        </a:ln>
        <a:effectLst/>
      </c:spPr>
    </c:plotArea>
    <c:legend>
      <c:legendPos val="b"/>
      <c:overlay val="0"/>
      <c:spPr>
        <a:noFill/>
        <a:ln>
          <a:noFill/>
        </a:ln>
        <a:effectLst/>
      </c:spPr>
      <c:txPr>
        <a:bodyPr rot="0" vert="horz"/>
        <a:lstStyle/>
        <a:p>
          <a:pPr algn="ctr">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'Diag 20-21'!$B$219</c:f>
              <c:strCache>
                <c:ptCount val="1"/>
                <c:pt idx="0">
                  <c:v>2020 год</c:v>
                </c:pt>
              </c:strCache>
            </c:strRef>
          </c:tx>
          <c:spPr>
            <a:solidFill>
              <a:srgbClr val="0070C0"/>
            </a:solidFill>
            <a:ln>
              <a:noFill/>
            </a:ln>
            <a:effectLst/>
          </c:spPr>
          <c:invertIfNegative val="0"/>
          <c:cat>
            <c:strRef>
              <c:f>'Diag 20-21'!$A$220:$A$245</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округ*</c:v>
                </c:pt>
                <c:pt idx="10">
                  <c:v>Виноградовский район*</c:v>
                </c:pt>
                <c:pt idx="11">
                  <c:v>Каргопольский округ*</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 20-21'!$B$220:$B$245</c:f>
              <c:numCache>
                <c:formatCode>0%</c:formatCode>
                <c:ptCount val="26"/>
                <c:pt idx="0">
                  <c:v>0.11</c:v>
                </c:pt>
                <c:pt idx="1">
                  <c:v>0.84</c:v>
                </c:pt>
                <c:pt idx="2">
                  <c:v>0.78</c:v>
                </c:pt>
                <c:pt idx="3">
                  <c:v>0.35</c:v>
                </c:pt>
                <c:pt idx="4">
                  <c:v>0</c:v>
                </c:pt>
                <c:pt idx="5">
                  <c:v>0.44</c:v>
                </c:pt>
                <c:pt idx="6">
                  <c:v>0.35</c:v>
                </c:pt>
                <c:pt idx="7">
                  <c:v>0.1</c:v>
                </c:pt>
                <c:pt idx="8">
                  <c:v>0.54</c:v>
                </c:pt>
                <c:pt idx="9">
                  <c:v>0</c:v>
                </c:pt>
                <c:pt idx="10">
                  <c:v>0.75</c:v>
                </c:pt>
                <c:pt idx="11">
                  <c:v>0</c:v>
                </c:pt>
                <c:pt idx="12">
                  <c:v>0.67</c:v>
                </c:pt>
                <c:pt idx="13">
                  <c:v>1</c:v>
                </c:pt>
                <c:pt idx="14">
                  <c:v>0</c:v>
                </c:pt>
                <c:pt idx="15">
                  <c:v>0.74</c:v>
                </c:pt>
                <c:pt idx="16">
                  <c:v>0</c:v>
                </c:pt>
                <c:pt idx="17">
                  <c:v>0.33</c:v>
                </c:pt>
                <c:pt idx="18">
                  <c:v>0.33</c:v>
                </c:pt>
                <c:pt idx="19">
                  <c:v>0</c:v>
                </c:pt>
                <c:pt idx="20">
                  <c:v>0.71</c:v>
                </c:pt>
                <c:pt idx="21">
                  <c:v>0.56999999999999995</c:v>
                </c:pt>
                <c:pt idx="22">
                  <c:v>0.42</c:v>
                </c:pt>
                <c:pt idx="23">
                  <c:v>0.46</c:v>
                </c:pt>
                <c:pt idx="24">
                  <c:v>0.65</c:v>
                </c:pt>
                <c:pt idx="25">
                  <c:v>0</c:v>
                </c:pt>
              </c:numCache>
            </c:numRef>
          </c:val>
        </c:ser>
        <c:ser>
          <c:idx val="1"/>
          <c:order val="1"/>
          <c:tx>
            <c:strRef>
              <c:f>'Diag 20-21'!$C$219</c:f>
              <c:strCache>
                <c:ptCount val="1"/>
                <c:pt idx="0">
                  <c:v>2021 год</c:v>
                </c:pt>
              </c:strCache>
            </c:strRef>
          </c:tx>
          <c:spPr>
            <a:solidFill>
              <a:srgbClr val="FF0000"/>
            </a:solidFill>
            <a:ln>
              <a:noFill/>
            </a:ln>
            <a:effectLst/>
          </c:spPr>
          <c:invertIfNegative val="0"/>
          <c:cat>
            <c:strRef>
              <c:f>'Diag 20-21'!$A$220:$A$245</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округ*</c:v>
                </c:pt>
                <c:pt idx="10">
                  <c:v>Виноградовский район*</c:v>
                </c:pt>
                <c:pt idx="11">
                  <c:v>Каргопольский округ*</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 20-21'!$C$220:$C$245</c:f>
              <c:numCache>
                <c:formatCode>0%</c:formatCode>
                <c:ptCount val="26"/>
                <c:pt idx="0">
                  <c:v>0.18487394957983194</c:v>
                </c:pt>
                <c:pt idx="1">
                  <c:v>0.4</c:v>
                </c:pt>
                <c:pt idx="2">
                  <c:v>0.4</c:v>
                </c:pt>
                <c:pt idx="3">
                  <c:v>0.42857142857142855</c:v>
                </c:pt>
                <c:pt idx="4">
                  <c:v>1</c:v>
                </c:pt>
                <c:pt idx="5">
                  <c:v>0.5714285714285714</c:v>
                </c:pt>
                <c:pt idx="6">
                  <c:v>0.38337182448036949</c:v>
                </c:pt>
                <c:pt idx="7">
                  <c:v>0.20677361853832443</c:v>
                </c:pt>
                <c:pt idx="8">
                  <c:v>0.33333333333333331</c:v>
                </c:pt>
                <c:pt idx="9">
                  <c:v>0</c:v>
                </c:pt>
                <c:pt idx="10">
                  <c:v>1</c:v>
                </c:pt>
                <c:pt idx="11">
                  <c:v>0.5</c:v>
                </c:pt>
                <c:pt idx="12">
                  <c:v>0.17241379310344829</c:v>
                </c:pt>
                <c:pt idx="13">
                  <c:v>0.8</c:v>
                </c:pt>
                <c:pt idx="14">
                  <c:v>0.42857142857142855</c:v>
                </c:pt>
                <c:pt idx="15">
                  <c:v>0.2857142857142857</c:v>
                </c:pt>
                <c:pt idx="16">
                  <c:v>1</c:v>
                </c:pt>
                <c:pt idx="17">
                  <c:v>1</c:v>
                </c:pt>
                <c:pt idx="18">
                  <c:v>0.5</c:v>
                </c:pt>
                <c:pt idx="19">
                  <c:v>0</c:v>
                </c:pt>
                <c:pt idx="20">
                  <c:v>0.16666666666666666</c:v>
                </c:pt>
                <c:pt idx="21">
                  <c:v>0.2857142857142857</c:v>
                </c:pt>
                <c:pt idx="22">
                  <c:v>0.84090909090909094</c:v>
                </c:pt>
                <c:pt idx="23">
                  <c:v>0.7142857142857143</c:v>
                </c:pt>
                <c:pt idx="24">
                  <c:v>0.69565217391304346</c:v>
                </c:pt>
                <c:pt idx="25">
                  <c:v>0.7142857142857143</c:v>
                </c:pt>
              </c:numCache>
            </c:numRef>
          </c:val>
        </c:ser>
        <c:dLbls>
          <c:showLegendKey val="0"/>
          <c:showVal val="0"/>
          <c:showCatName val="0"/>
          <c:showSerName val="0"/>
          <c:showPercent val="0"/>
          <c:showBubbleSize val="0"/>
        </c:dLbls>
        <c:gapWidth val="219"/>
        <c:overlap val="-27"/>
        <c:axId val="55122944"/>
        <c:axId val="59126272"/>
      </c:barChart>
      <c:lineChart>
        <c:grouping val="standard"/>
        <c:varyColors val="0"/>
        <c:ser>
          <c:idx val="2"/>
          <c:order val="2"/>
          <c:tx>
            <c:strRef>
              <c:f>'Diag 20-21'!$D$219</c:f>
              <c:strCache>
                <c:ptCount val="1"/>
                <c:pt idx="0">
                  <c:v>Среднее за 2020 год</c:v>
                </c:pt>
              </c:strCache>
            </c:strRef>
          </c:tx>
          <c:spPr>
            <a:ln w="28575" cap="rnd">
              <a:solidFill>
                <a:schemeClr val="accent6">
                  <a:lumMod val="60000"/>
                  <a:lumOff val="40000"/>
                </a:schemeClr>
              </a:solidFill>
              <a:round/>
            </a:ln>
            <a:effectLst/>
          </c:spPr>
          <c:marker>
            <c:symbol val="none"/>
          </c:marker>
          <c:cat>
            <c:strRef>
              <c:f>'Diag 20-21'!$A$220:$A$242</c:f>
              <c:strCache>
                <c:ptCount val="23"/>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округ*</c:v>
                </c:pt>
                <c:pt idx="10">
                  <c:v>Виноградовский район*</c:v>
                </c:pt>
                <c:pt idx="11">
                  <c:v>Каргопольский округ*</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strCache>
            </c:strRef>
          </c:cat>
          <c:val>
            <c:numRef>
              <c:f>'Diag 20-21'!$D$220:$D$245</c:f>
              <c:numCache>
                <c:formatCode>0%</c:formatCode>
                <c:ptCount val="26"/>
                <c:pt idx="0">
                  <c:v>0.39</c:v>
                </c:pt>
                <c:pt idx="1">
                  <c:v>0.39</c:v>
                </c:pt>
                <c:pt idx="2">
                  <c:v>0.39</c:v>
                </c:pt>
                <c:pt idx="3">
                  <c:v>0.39</c:v>
                </c:pt>
                <c:pt idx="4">
                  <c:v>0.39</c:v>
                </c:pt>
                <c:pt idx="5">
                  <c:v>0.39</c:v>
                </c:pt>
                <c:pt idx="6">
                  <c:v>0.39</c:v>
                </c:pt>
                <c:pt idx="7">
                  <c:v>0.39</c:v>
                </c:pt>
                <c:pt idx="8">
                  <c:v>0.39</c:v>
                </c:pt>
                <c:pt idx="9">
                  <c:v>0.39</c:v>
                </c:pt>
                <c:pt idx="10">
                  <c:v>0.39</c:v>
                </c:pt>
                <c:pt idx="11">
                  <c:v>0.39</c:v>
                </c:pt>
                <c:pt idx="12">
                  <c:v>0.39</c:v>
                </c:pt>
                <c:pt idx="13">
                  <c:v>0.39</c:v>
                </c:pt>
                <c:pt idx="14">
                  <c:v>0.39</c:v>
                </c:pt>
                <c:pt idx="15">
                  <c:v>0.39</c:v>
                </c:pt>
                <c:pt idx="16">
                  <c:v>0.39</c:v>
                </c:pt>
                <c:pt idx="17">
                  <c:v>0.39</c:v>
                </c:pt>
                <c:pt idx="18">
                  <c:v>0.39</c:v>
                </c:pt>
                <c:pt idx="19">
                  <c:v>0.39</c:v>
                </c:pt>
                <c:pt idx="20">
                  <c:v>0.39</c:v>
                </c:pt>
                <c:pt idx="21">
                  <c:v>0.39</c:v>
                </c:pt>
                <c:pt idx="22">
                  <c:v>0.39</c:v>
                </c:pt>
                <c:pt idx="23">
                  <c:v>0.39</c:v>
                </c:pt>
                <c:pt idx="24">
                  <c:v>0.39</c:v>
                </c:pt>
                <c:pt idx="25">
                  <c:v>0.39</c:v>
                </c:pt>
              </c:numCache>
            </c:numRef>
          </c:val>
          <c:smooth val="0"/>
        </c:ser>
        <c:ser>
          <c:idx val="3"/>
          <c:order val="3"/>
          <c:tx>
            <c:strRef>
              <c:f>'Diag 20-21'!$E$219</c:f>
              <c:strCache>
                <c:ptCount val="1"/>
                <c:pt idx="0">
                  <c:v>Среднее за 2021 год</c:v>
                </c:pt>
              </c:strCache>
            </c:strRef>
          </c:tx>
          <c:spPr>
            <a:ln w="28575" cap="rnd">
              <a:solidFill>
                <a:schemeClr val="accent4"/>
              </a:solidFill>
              <a:round/>
            </a:ln>
            <a:effectLst/>
          </c:spPr>
          <c:marker>
            <c:symbol val="none"/>
          </c:marker>
          <c:val>
            <c:numRef>
              <c:f>'Diag 20-21'!$E$220:$E$245</c:f>
              <c:numCache>
                <c:formatCode>0%</c:formatCode>
                <c:ptCount val="26"/>
                <c:pt idx="0">
                  <c:v>0.50048330304213606</c:v>
                </c:pt>
                <c:pt idx="1">
                  <c:v>0.50048330304213606</c:v>
                </c:pt>
                <c:pt idx="2">
                  <c:v>0.50048330304213606</c:v>
                </c:pt>
                <c:pt idx="3">
                  <c:v>0.50048330304213606</c:v>
                </c:pt>
                <c:pt idx="4">
                  <c:v>0.50048330304213606</c:v>
                </c:pt>
                <c:pt idx="5">
                  <c:v>0.50048330304213606</c:v>
                </c:pt>
                <c:pt idx="6">
                  <c:v>0.50048330304213606</c:v>
                </c:pt>
                <c:pt idx="7">
                  <c:v>0.50048330304213606</c:v>
                </c:pt>
                <c:pt idx="8">
                  <c:v>0.50048330304213606</c:v>
                </c:pt>
                <c:pt idx="9">
                  <c:v>0.50048330304213606</c:v>
                </c:pt>
                <c:pt idx="10">
                  <c:v>0.50048330304213606</c:v>
                </c:pt>
                <c:pt idx="11">
                  <c:v>0.50048330304213606</c:v>
                </c:pt>
                <c:pt idx="12">
                  <c:v>0.50048330304213606</c:v>
                </c:pt>
                <c:pt idx="13">
                  <c:v>0.50048330304213606</c:v>
                </c:pt>
                <c:pt idx="14">
                  <c:v>0.50048330304213606</c:v>
                </c:pt>
                <c:pt idx="15">
                  <c:v>0.50048330304213606</c:v>
                </c:pt>
                <c:pt idx="16">
                  <c:v>0.50048330304213606</c:v>
                </c:pt>
                <c:pt idx="17">
                  <c:v>0.50048330304213606</c:v>
                </c:pt>
                <c:pt idx="18">
                  <c:v>0.50048330304213606</c:v>
                </c:pt>
                <c:pt idx="19">
                  <c:v>0.50048330304213606</c:v>
                </c:pt>
                <c:pt idx="20">
                  <c:v>0.50048330304213606</c:v>
                </c:pt>
                <c:pt idx="21">
                  <c:v>0.50048330304213606</c:v>
                </c:pt>
                <c:pt idx="22">
                  <c:v>0.50048330304213606</c:v>
                </c:pt>
                <c:pt idx="23">
                  <c:v>0.50048330304213606</c:v>
                </c:pt>
                <c:pt idx="24">
                  <c:v>0.50048330304213606</c:v>
                </c:pt>
                <c:pt idx="25">
                  <c:v>0.50048330304213606</c:v>
                </c:pt>
              </c:numCache>
            </c:numRef>
          </c:val>
          <c:smooth val="0"/>
        </c:ser>
        <c:dLbls>
          <c:showLegendKey val="0"/>
          <c:showVal val="0"/>
          <c:showCatName val="0"/>
          <c:showSerName val="0"/>
          <c:showPercent val="0"/>
          <c:showBubbleSize val="0"/>
        </c:dLbls>
        <c:marker val="1"/>
        <c:smooth val="0"/>
        <c:axId val="55122944"/>
        <c:axId val="59126272"/>
      </c:lineChart>
      <c:catAx>
        <c:axId val="5512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lgn="ctr">
              <a:defRPr sz="1000"/>
            </a:pPr>
            <a:endParaRPr lang="ru-RU"/>
          </a:p>
        </c:txPr>
        <c:crossAx val="59126272"/>
        <c:crosses val="autoZero"/>
        <c:auto val="1"/>
        <c:lblAlgn val="ctr"/>
        <c:lblOffset val="100"/>
        <c:noMultiLvlLbl val="0"/>
      </c:catAx>
      <c:valAx>
        <c:axId val="5912627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ru-RU"/>
          </a:p>
        </c:txPr>
        <c:crossAx val="55122944"/>
        <c:crosses val="autoZero"/>
        <c:crossBetween val="between"/>
      </c:valAx>
      <c:spPr>
        <a:noFill/>
        <a:ln>
          <a:noFill/>
        </a:ln>
        <a:effectLst/>
      </c:spPr>
    </c:plotArea>
    <c:legend>
      <c:legendPos val="b"/>
      <c:overlay val="0"/>
      <c:spPr>
        <a:noFill/>
        <a:ln>
          <a:noFill/>
        </a:ln>
        <a:effectLst/>
      </c:spPr>
      <c:txPr>
        <a:bodyPr rot="0" vert="horz"/>
        <a:lstStyle/>
        <a:p>
          <a:pPr algn="ctr">
            <a:defRPr/>
          </a:pPr>
          <a:endParaRPr lang="ru-RU"/>
        </a:p>
      </c:txPr>
    </c:legend>
    <c:plotVisOnly val="1"/>
    <c:dispBlanksAs val="gap"/>
    <c:showDLblsOverMax val="0"/>
  </c:chart>
  <c:spPr>
    <a:solidFill>
      <a:schemeClr val="bg1"/>
    </a:solidFill>
    <a:ln w="9525" cap="flat" cmpd="sng" algn="ctr">
      <a:noFill/>
      <a:round/>
    </a:ln>
    <a:effectLst/>
  </c:spPr>
  <c:txPr>
    <a:bodyPr/>
    <a:lstStyle/>
    <a:p>
      <a:pPr algn="ctr">
        <a:defRPr lang="ru-RU"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'Diag 20-21'!$B$249</c:f>
              <c:strCache>
                <c:ptCount val="1"/>
                <c:pt idx="0">
                  <c:v>2020 год</c:v>
                </c:pt>
              </c:strCache>
            </c:strRef>
          </c:tx>
          <c:spPr>
            <a:solidFill>
              <a:srgbClr val="0070C0"/>
            </a:solidFill>
            <a:ln>
              <a:noFill/>
            </a:ln>
            <a:effectLst/>
          </c:spPr>
          <c:invertIfNegative val="0"/>
          <c:cat>
            <c:strRef>
              <c:f>'Diag 20-21'!$A$250:$A$275</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округ*</c:v>
                </c:pt>
                <c:pt idx="10">
                  <c:v>Виноградовский район*</c:v>
                </c:pt>
                <c:pt idx="11">
                  <c:v>Каргопольский округ*</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 20-21'!$B$250:$B$275</c:f>
              <c:numCache>
                <c:formatCode>0%</c:formatCode>
                <c:ptCount val="26"/>
                <c:pt idx="0">
                  <c:v>0.11</c:v>
                </c:pt>
                <c:pt idx="1">
                  <c:v>0.56999999999999995</c:v>
                </c:pt>
                <c:pt idx="2">
                  <c:v>0.41</c:v>
                </c:pt>
                <c:pt idx="3">
                  <c:v>0.24</c:v>
                </c:pt>
                <c:pt idx="4">
                  <c:v>0</c:v>
                </c:pt>
                <c:pt idx="5">
                  <c:v>0.44</c:v>
                </c:pt>
                <c:pt idx="6">
                  <c:v>0.31</c:v>
                </c:pt>
                <c:pt idx="7">
                  <c:v>0.16</c:v>
                </c:pt>
                <c:pt idx="8">
                  <c:v>0.19</c:v>
                </c:pt>
                <c:pt idx="9">
                  <c:v>0</c:v>
                </c:pt>
                <c:pt idx="10">
                  <c:v>0.75</c:v>
                </c:pt>
                <c:pt idx="11">
                  <c:v>0</c:v>
                </c:pt>
                <c:pt idx="12">
                  <c:v>0.67</c:v>
                </c:pt>
                <c:pt idx="13">
                  <c:v>0.67</c:v>
                </c:pt>
                <c:pt idx="14">
                  <c:v>0</c:v>
                </c:pt>
                <c:pt idx="15">
                  <c:v>0.37</c:v>
                </c:pt>
                <c:pt idx="16">
                  <c:v>0</c:v>
                </c:pt>
                <c:pt idx="17">
                  <c:v>0.33</c:v>
                </c:pt>
                <c:pt idx="18">
                  <c:v>0</c:v>
                </c:pt>
                <c:pt idx="19">
                  <c:v>0</c:v>
                </c:pt>
                <c:pt idx="20">
                  <c:v>0.56999999999999995</c:v>
                </c:pt>
                <c:pt idx="21">
                  <c:v>0.21</c:v>
                </c:pt>
                <c:pt idx="22">
                  <c:v>0.4</c:v>
                </c:pt>
                <c:pt idx="23">
                  <c:v>0.54</c:v>
                </c:pt>
                <c:pt idx="24">
                  <c:v>0.45</c:v>
                </c:pt>
                <c:pt idx="25">
                  <c:v>0</c:v>
                </c:pt>
              </c:numCache>
            </c:numRef>
          </c:val>
        </c:ser>
        <c:ser>
          <c:idx val="1"/>
          <c:order val="1"/>
          <c:tx>
            <c:strRef>
              <c:f>'Diag 20-21'!$C$249</c:f>
              <c:strCache>
                <c:ptCount val="1"/>
                <c:pt idx="0">
                  <c:v>2021 год</c:v>
                </c:pt>
              </c:strCache>
            </c:strRef>
          </c:tx>
          <c:spPr>
            <a:solidFill>
              <a:srgbClr val="FF0000"/>
            </a:solidFill>
            <a:ln>
              <a:noFill/>
            </a:ln>
            <a:effectLst/>
          </c:spPr>
          <c:invertIfNegative val="0"/>
          <c:cat>
            <c:strRef>
              <c:f>'Diag 20-21'!$A$250:$A$275</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округ*</c:v>
                </c:pt>
                <c:pt idx="10">
                  <c:v>Виноградовский район*</c:v>
                </c:pt>
                <c:pt idx="11">
                  <c:v>Каргопольский округ*</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 20-21'!$C$250:$C$275</c:f>
              <c:numCache>
                <c:formatCode>0%</c:formatCode>
                <c:ptCount val="26"/>
                <c:pt idx="0">
                  <c:v>9.2436974789915971E-2</c:v>
                </c:pt>
                <c:pt idx="1">
                  <c:v>0.3</c:v>
                </c:pt>
                <c:pt idx="2">
                  <c:v>0.4</c:v>
                </c:pt>
                <c:pt idx="3">
                  <c:v>0.42857142857142855</c:v>
                </c:pt>
                <c:pt idx="4">
                  <c:v>1</c:v>
                </c:pt>
                <c:pt idx="5">
                  <c:v>0.5714285714285714</c:v>
                </c:pt>
                <c:pt idx="6">
                  <c:v>0.25635103926096997</c:v>
                </c:pt>
                <c:pt idx="7">
                  <c:v>0.19251336898395721</c:v>
                </c:pt>
                <c:pt idx="8">
                  <c:v>0.16666666666666666</c:v>
                </c:pt>
                <c:pt idx="9">
                  <c:v>0</c:v>
                </c:pt>
                <c:pt idx="10">
                  <c:v>1</c:v>
                </c:pt>
                <c:pt idx="11">
                  <c:v>0.5</c:v>
                </c:pt>
                <c:pt idx="12">
                  <c:v>0.20689655172413793</c:v>
                </c:pt>
                <c:pt idx="13">
                  <c:v>0.5</c:v>
                </c:pt>
                <c:pt idx="14">
                  <c:v>0.42857142857142855</c:v>
                </c:pt>
                <c:pt idx="15">
                  <c:v>0.2857142857142857</c:v>
                </c:pt>
                <c:pt idx="16">
                  <c:v>0</c:v>
                </c:pt>
                <c:pt idx="17">
                  <c:v>1</c:v>
                </c:pt>
                <c:pt idx="18">
                  <c:v>0.33333333333333331</c:v>
                </c:pt>
                <c:pt idx="19">
                  <c:v>0</c:v>
                </c:pt>
                <c:pt idx="20">
                  <c:v>0.16666666666666666</c:v>
                </c:pt>
                <c:pt idx="21">
                  <c:v>0.14285714285714285</c:v>
                </c:pt>
                <c:pt idx="22">
                  <c:v>0.70454545454545459</c:v>
                </c:pt>
                <c:pt idx="23">
                  <c:v>0.5714285714285714</c:v>
                </c:pt>
                <c:pt idx="24">
                  <c:v>0.40217391304347827</c:v>
                </c:pt>
                <c:pt idx="25">
                  <c:v>0.5714285714285714</c:v>
                </c:pt>
              </c:numCache>
            </c:numRef>
          </c:val>
        </c:ser>
        <c:dLbls>
          <c:showLegendKey val="0"/>
          <c:showVal val="0"/>
          <c:showCatName val="0"/>
          <c:showSerName val="0"/>
          <c:showPercent val="0"/>
          <c:showBubbleSize val="0"/>
        </c:dLbls>
        <c:gapWidth val="219"/>
        <c:overlap val="-27"/>
        <c:axId val="117841920"/>
        <c:axId val="59128000"/>
      </c:barChart>
      <c:lineChart>
        <c:grouping val="standard"/>
        <c:varyColors val="0"/>
        <c:ser>
          <c:idx val="2"/>
          <c:order val="2"/>
          <c:tx>
            <c:strRef>
              <c:f>'Diag 20-21'!$D$249</c:f>
              <c:strCache>
                <c:ptCount val="1"/>
                <c:pt idx="0">
                  <c:v>Среднее за 2020 год</c:v>
                </c:pt>
              </c:strCache>
            </c:strRef>
          </c:tx>
          <c:spPr>
            <a:ln w="28575" cap="rnd">
              <a:solidFill>
                <a:schemeClr val="accent6">
                  <a:lumMod val="60000"/>
                  <a:lumOff val="40000"/>
                </a:schemeClr>
              </a:solidFill>
              <a:round/>
            </a:ln>
            <a:effectLst/>
          </c:spPr>
          <c:marker>
            <c:symbol val="none"/>
          </c:marker>
          <c:cat>
            <c:strRef>
              <c:f>'Diag 20-21'!$A$250:$A$272</c:f>
              <c:strCache>
                <c:ptCount val="23"/>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округ*</c:v>
                </c:pt>
                <c:pt idx="10">
                  <c:v>Виноградовский район*</c:v>
                </c:pt>
                <c:pt idx="11">
                  <c:v>Каргопольский округ*</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strCache>
            </c:strRef>
          </c:cat>
          <c:val>
            <c:numRef>
              <c:f>'Diag 20-21'!$D$250:$D$275</c:f>
              <c:numCache>
                <c:formatCode>0%</c:formatCode>
                <c:ptCount val="26"/>
                <c:pt idx="0">
                  <c:v>0.28423076923076923</c:v>
                </c:pt>
                <c:pt idx="1">
                  <c:v>0.28423076923076923</c:v>
                </c:pt>
                <c:pt idx="2">
                  <c:v>0.28423076923076923</c:v>
                </c:pt>
                <c:pt idx="3">
                  <c:v>0.28423076923076923</c:v>
                </c:pt>
                <c:pt idx="4">
                  <c:v>0.28423076923076923</c:v>
                </c:pt>
                <c:pt idx="5">
                  <c:v>0.28423076923076923</c:v>
                </c:pt>
                <c:pt idx="6">
                  <c:v>0.28423076923076923</c:v>
                </c:pt>
                <c:pt idx="7">
                  <c:v>0.28423076923076923</c:v>
                </c:pt>
                <c:pt idx="8">
                  <c:v>0.28423076923076923</c:v>
                </c:pt>
                <c:pt idx="9">
                  <c:v>0.28423076923076923</c:v>
                </c:pt>
                <c:pt idx="10">
                  <c:v>0.28423076923076923</c:v>
                </c:pt>
                <c:pt idx="11">
                  <c:v>0.28423076923076923</c:v>
                </c:pt>
                <c:pt idx="12">
                  <c:v>0.28423076923076923</c:v>
                </c:pt>
                <c:pt idx="13">
                  <c:v>0.28423076923076923</c:v>
                </c:pt>
                <c:pt idx="14">
                  <c:v>0.28423076923076923</c:v>
                </c:pt>
                <c:pt idx="15">
                  <c:v>0.28423076923076923</c:v>
                </c:pt>
                <c:pt idx="16">
                  <c:v>0.28423076923076923</c:v>
                </c:pt>
                <c:pt idx="17">
                  <c:v>0.28423076923076923</c:v>
                </c:pt>
                <c:pt idx="18">
                  <c:v>0.28423076923076923</c:v>
                </c:pt>
                <c:pt idx="19">
                  <c:v>0.28423076923076923</c:v>
                </c:pt>
                <c:pt idx="20">
                  <c:v>0.28423076923076923</c:v>
                </c:pt>
                <c:pt idx="21">
                  <c:v>0.28423076923076923</c:v>
                </c:pt>
                <c:pt idx="22">
                  <c:v>0.28423076923076923</c:v>
                </c:pt>
                <c:pt idx="23">
                  <c:v>0.28423076923076923</c:v>
                </c:pt>
                <c:pt idx="24">
                  <c:v>0.28423076923076923</c:v>
                </c:pt>
                <c:pt idx="25">
                  <c:v>0.28423076923076923</c:v>
                </c:pt>
              </c:numCache>
            </c:numRef>
          </c:val>
          <c:smooth val="0"/>
        </c:ser>
        <c:ser>
          <c:idx val="3"/>
          <c:order val="3"/>
          <c:tx>
            <c:strRef>
              <c:f>'Diag 20-21'!$E$249</c:f>
              <c:strCache>
                <c:ptCount val="1"/>
                <c:pt idx="0">
                  <c:v>Среднее за 2021 год</c:v>
                </c:pt>
              </c:strCache>
            </c:strRef>
          </c:tx>
          <c:spPr>
            <a:ln w="28575" cap="rnd">
              <a:solidFill>
                <a:schemeClr val="accent4"/>
              </a:solidFill>
              <a:round/>
            </a:ln>
            <a:effectLst/>
          </c:spPr>
          <c:marker>
            <c:symbol val="none"/>
          </c:marker>
          <c:val>
            <c:numRef>
              <c:f>'Diag 20-21'!$E$250:$E$275</c:f>
              <c:numCache>
                <c:formatCode>0%</c:formatCode>
                <c:ptCount val="26"/>
                <c:pt idx="0">
                  <c:v>0.39313784496209919</c:v>
                </c:pt>
                <c:pt idx="1">
                  <c:v>0.39313784496209919</c:v>
                </c:pt>
                <c:pt idx="2">
                  <c:v>0.39313784496209919</c:v>
                </c:pt>
                <c:pt idx="3">
                  <c:v>0.39313784496209919</c:v>
                </c:pt>
                <c:pt idx="4">
                  <c:v>0.39313784496209919</c:v>
                </c:pt>
                <c:pt idx="5">
                  <c:v>0.39313784496209919</c:v>
                </c:pt>
                <c:pt idx="6">
                  <c:v>0.39313784496209919</c:v>
                </c:pt>
                <c:pt idx="7">
                  <c:v>0.39313784496209919</c:v>
                </c:pt>
                <c:pt idx="8">
                  <c:v>0.39313784496209919</c:v>
                </c:pt>
                <c:pt idx="9">
                  <c:v>0.39313784496209919</c:v>
                </c:pt>
                <c:pt idx="10">
                  <c:v>0.39313784496209919</c:v>
                </c:pt>
                <c:pt idx="11">
                  <c:v>0.39313784496209919</c:v>
                </c:pt>
                <c:pt idx="12">
                  <c:v>0.39313784496209919</c:v>
                </c:pt>
                <c:pt idx="13">
                  <c:v>0.39313784496209919</c:v>
                </c:pt>
                <c:pt idx="14">
                  <c:v>0.39313784496209919</c:v>
                </c:pt>
                <c:pt idx="15">
                  <c:v>0.39313784496209919</c:v>
                </c:pt>
                <c:pt idx="16">
                  <c:v>0.39313784496209919</c:v>
                </c:pt>
                <c:pt idx="17">
                  <c:v>0.39313784496209919</c:v>
                </c:pt>
                <c:pt idx="18">
                  <c:v>0.39313784496209919</c:v>
                </c:pt>
                <c:pt idx="19">
                  <c:v>0.39313784496209919</c:v>
                </c:pt>
                <c:pt idx="20">
                  <c:v>0.39313784496209919</c:v>
                </c:pt>
                <c:pt idx="21">
                  <c:v>0.39313784496209919</c:v>
                </c:pt>
                <c:pt idx="22">
                  <c:v>0.39313784496209919</c:v>
                </c:pt>
                <c:pt idx="23">
                  <c:v>0.39313784496209919</c:v>
                </c:pt>
                <c:pt idx="24">
                  <c:v>0.39313784496209919</c:v>
                </c:pt>
                <c:pt idx="25">
                  <c:v>0.39313784496209919</c:v>
                </c:pt>
              </c:numCache>
            </c:numRef>
          </c:val>
          <c:smooth val="0"/>
        </c:ser>
        <c:dLbls>
          <c:showLegendKey val="0"/>
          <c:showVal val="0"/>
          <c:showCatName val="0"/>
          <c:showSerName val="0"/>
          <c:showPercent val="0"/>
          <c:showBubbleSize val="0"/>
        </c:dLbls>
        <c:marker val="1"/>
        <c:smooth val="0"/>
        <c:axId val="117841920"/>
        <c:axId val="59128000"/>
      </c:lineChart>
      <c:catAx>
        <c:axId val="117841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lgn="ctr">
              <a:defRPr/>
            </a:pPr>
            <a:endParaRPr lang="ru-RU"/>
          </a:p>
        </c:txPr>
        <c:crossAx val="59128000"/>
        <c:crosses val="autoZero"/>
        <c:auto val="1"/>
        <c:lblAlgn val="ctr"/>
        <c:lblOffset val="100"/>
        <c:noMultiLvlLbl val="0"/>
      </c:catAx>
      <c:valAx>
        <c:axId val="5912800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lgn="ctr">
              <a:defRPr/>
            </a:pPr>
            <a:endParaRPr lang="ru-RU"/>
          </a:p>
        </c:txPr>
        <c:crossAx val="117841920"/>
        <c:crosses val="autoZero"/>
        <c:crossBetween val="between"/>
      </c:valAx>
      <c:spPr>
        <a:noFill/>
        <a:ln>
          <a:noFill/>
        </a:ln>
        <a:effectLst/>
      </c:spPr>
    </c:plotArea>
    <c:legend>
      <c:legendPos val="b"/>
      <c:overlay val="0"/>
      <c:spPr>
        <a:noFill/>
        <a:ln>
          <a:noFill/>
        </a:ln>
        <a:effectLst/>
      </c:spPr>
      <c:txPr>
        <a:bodyPr rot="0" vert="horz"/>
        <a:lstStyle/>
        <a:p>
          <a:pPr algn="ctr">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Ворд</Template>
  <TotalTime>0</TotalTime>
  <Pages>7</Pages>
  <Words>769</Words>
  <Characters>4385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Свечникова Алена Владимировна</dc:creator>
  <cp:lastModifiedBy>user</cp:lastModifiedBy>
  <cp:revision>2</cp:revision>
  <cp:lastPrinted>2022-01-18T11:45:00Z</cp:lastPrinted>
  <dcterms:created xsi:type="dcterms:W3CDTF">2022-05-05T08:42:00Z</dcterms:created>
  <dcterms:modified xsi:type="dcterms:W3CDTF">2022-05-05T08:42:00Z</dcterms:modified>
</cp:coreProperties>
</file>