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03" w:rsidRPr="00BD3845" w:rsidRDefault="00066A03" w:rsidP="00A467B5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BD3845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Уведомление о проведении общественных обсуждений </w:t>
      </w:r>
      <w:r w:rsidRPr="00BD3845">
        <w:rPr>
          <w:rFonts w:ascii="Times New Roman" w:hAnsi="Times New Roman" w:cs="Times New Roman"/>
          <w:b/>
          <w:bCs/>
          <w:spacing w:val="-4"/>
          <w:sz w:val="26"/>
          <w:szCs w:val="26"/>
        </w:rPr>
        <w:br/>
        <w:t>проекта Технического задания на проведение оценки воздействия на окружающую среду в составе проектной документации «Рекультивация полигона твердых бытовых отходов Северодвинска, выводимого из эксплуатации»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45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ООО Институт «Газэнергопроект» информирует о проведении общественных обсуждений проекта Технического задания на проведение оценки воздействия на окружающую среду в составе проектной документации «Рекультивация полигона твердых бытовых отходов Северодвинска, выводимого из эксплуатации» (далее проект ТЗ на проведение ОВОС).</w:t>
      </w:r>
    </w:p>
    <w:p w:rsidR="00066A03" w:rsidRPr="00BD3845" w:rsidRDefault="00066A03" w:rsidP="00A467B5">
      <w:pPr>
        <w:spacing w:after="120" w:line="240" w:lineRule="auto"/>
        <w:jc w:val="both"/>
        <w:outlineLvl w:val="1"/>
        <w:rPr>
          <w:rFonts w:ascii="Bold" w:hAnsi="Bold" w:cs="Bold"/>
          <w:b/>
          <w:bCs/>
          <w:sz w:val="24"/>
          <w:szCs w:val="24"/>
          <w:lang w:eastAsia="ru-RU"/>
        </w:rPr>
      </w:pPr>
      <w:r w:rsidRPr="00BD3845">
        <w:rPr>
          <w:rFonts w:ascii="Bold" w:hAnsi="Bold" w:cs="Bold"/>
          <w:b/>
          <w:bCs/>
          <w:sz w:val="24"/>
          <w:szCs w:val="24"/>
          <w:lang w:eastAsia="ru-RU"/>
        </w:rPr>
        <w:t>Данные заказчика/исполнителя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Заказчик работ: </w:t>
      </w:r>
      <w:r w:rsidRPr="00BD3845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Архангельской области «Центр природопользования и охраны окружающей среды» (ГБУ Архангельской области «Центр природопользования и охраны окружающей среды»), ОГРН 1022900536120, ИНН 2901097471, юридический и фактический адрес: 163002, Архангельская область, г. Архангельск, ул. Павла Усова, д.14, тел/факс: +7 (8182) 68-50-81, e-mail: </w:t>
      </w:r>
      <w:hyperlink r:id="rId5" w:history="1">
        <w:r w:rsidRPr="00BD3845">
          <w:rPr>
            <w:rFonts w:ascii="Times New Roman" w:hAnsi="Times New Roman" w:cs="Times New Roman"/>
            <w:sz w:val="24"/>
            <w:szCs w:val="24"/>
          </w:rPr>
          <w:t>eco@eco29.ru</w:t>
        </w:r>
      </w:hyperlink>
    </w:p>
    <w:p w:rsidR="00066A03" w:rsidRPr="00BD3845" w:rsidRDefault="00066A03" w:rsidP="00A46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Исполнитель работ по оценке воздействия на окружающую среду: </w:t>
      </w:r>
      <w:r w:rsidRPr="00BD384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Институт «Газэнергопроект» (ООО Институт «Газэнергопроект»), ОГРН 1067746822142, ИНН 7728589306, юридический и фактический адрес: 129090, г. Москва, ул. Троицкая, д.7, стр.4, тел/факс: +7 (495)792-39-42, e-mail: </w:t>
      </w:r>
      <w:hyperlink r:id="rId6" w:history="1">
        <w:r w:rsidRPr="00BD3845">
          <w:rPr>
            <w:rFonts w:ascii="Times New Roman" w:hAnsi="Times New Roman" w:cs="Times New Roman"/>
            <w:sz w:val="24"/>
            <w:szCs w:val="24"/>
          </w:rPr>
          <w:t>info@geproekt.ru</w:t>
        </w:r>
      </w:hyperlink>
    </w:p>
    <w:p w:rsidR="00066A03" w:rsidRPr="00BD3845" w:rsidRDefault="00066A03" w:rsidP="00A467B5">
      <w:pPr>
        <w:spacing w:after="120" w:line="240" w:lineRule="auto"/>
        <w:jc w:val="both"/>
        <w:outlineLvl w:val="1"/>
        <w:rPr>
          <w:rFonts w:ascii="Bold" w:hAnsi="Bold" w:cs="Bold"/>
          <w:b/>
          <w:bCs/>
          <w:sz w:val="24"/>
          <w:szCs w:val="24"/>
          <w:lang w:eastAsia="ru-RU"/>
        </w:rPr>
      </w:pPr>
      <w:r w:rsidRPr="00BD3845">
        <w:rPr>
          <w:rFonts w:ascii="Bold" w:hAnsi="Bold" w:cs="Bold"/>
          <w:b/>
          <w:bCs/>
          <w:sz w:val="24"/>
          <w:szCs w:val="24"/>
          <w:lang w:eastAsia="ru-RU"/>
        </w:rPr>
        <w:t>Данные уполномоченного органа, ответственного за организацию и проведение общественных обсуждений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Regular" w:hAnsi="Regular" w:cs="Regular"/>
          <w:sz w:val="24"/>
          <w:szCs w:val="24"/>
          <w:lang w:eastAsia="ru-RU"/>
        </w:rPr>
      </w:pP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Наименование: </w:t>
      </w:r>
      <w:r w:rsidRPr="00BD3845">
        <w:rPr>
          <w:rFonts w:ascii="Regular" w:hAnsi="Regular" w:cs="Regular"/>
          <w:sz w:val="24"/>
          <w:szCs w:val="24"/>
          <w:lang w:eastAsia="ru-RU"/>
        </w:rPr>
        <w:t>Администрация муниципального образования «Северодвинск»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Regular" w:hAnsi="Regular" w:cs="Regular"/>
          <w:sz w:val="24"/>
          <w:szCs w:val="24"/>
          <w:lang w:eastAsia="ru-RU"/>
        </w:rPr>
      </w:pP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Адрес места нахождения и фактический адрес: </w:t>
      </w:r>
      <w:r w:rsidRPr="00BD3845">
        <w:rPr>
          <w:rFonts w:ascii="Regular" w:hAnsi="Regular" w:cs="Regular"/>
          <w:sz w:val="24"/>
          <w:szCs w:val="24"/>
          <w:lang w:eastAsia="ru-RU"/>
        </w:rPr>
        <w:t>164501, Архангельская область, г. Северодвинск, ул. Плюснина, д.7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Regular" w:hAnsi="Regular" w:cs="Regular"/>
          <w:sz w:val="24"/>
          <w:szCs w:val="24"/>
          <w:lang w:eastAsia="ru-RU"/>
        </w:rPr>
      </w:pP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Контактный телефон: </w:t>
      </w:r>
      <w:r w:rsidRPr="00BD3845">
        <w:rPr>
          <w:rFonts w:ascii="Times New Roman" w:hAnsi="Times New Roman" w:cs="Times New Roman"/>
          <w:sz w:val="24"/>
          <w:szCs w:val="24"/>
        </w:rPr>
        <w:t>+7(8184) 58-40-06, +7(8184) 58-43-38;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Regular" w:hAnsi="Regular" w:cs="Regular"/>
          <w:sz w:val="24"/>
          <w:szCs w:val="24"/>
          <w:lang w:eastAsia="ru-RU"/>
        </w:rPr>
      </w:pP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Адрес электронной почты: </w:t>
      </w:r>
      <w:r w:rsidRPr="00BD3845">
        <w:rPr>
          <w:rFonts w:ascii="Times New Roman" w:hAnsi="Times New Roman" w:cs="Times New Roman"/>
          <w:sz w:val="24"/>
          <w:szCs w:val="24"/>
        </w:rPr>
        <w:t>ecolog@adm.severodvinsk.ru</w:t>
      </w:r>
    </w:p>
    <w:p w:rsidR="00066A03" w:rsidRPr="00BD3845" w:rsidRDefault="00066A03" w:rsidP="00A467B5">
      <w:pPr>
        <w:spacing w:after="120" w:line="240" w:lineRule="auto"/>
        <w:jc w:val="both"/>
        <w:outlineLvl w:val="1"/>
        <w:rPr>
          <w:rFonts w:ascii="Bold" w:hAnsi="Bold" w:cs="Bold"/>
          <w:b/>
          <w:bCs/>
          <w:sz w:val="24"/>
          <w:szCs w:val="24"/>
          <w:lang w:eastAsia="ru-RU"/>
        </w:rPr>
      </w:pPr>
      <w:r w:rsidRPr="00BD3845">
        <w:rPr>
          <w:rFonts w:ascii="Bold" w:hAnsi="Bold" w:cs="Bold"/>
          <w:b/>
          <w:bCs/>
          <w:sz w:val="24"/>
          <w:szCs w:val="24"/>
          <w:lang w:eastAsia="ru-RU"/>
        </w:rPr>
        <w:t>Данные планируемой (намечаемой) хозяйственной и иной деятельности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Regular" w:hAnsi="Regular" w:cs="Regular"/>
          <w:sz w:val="24"/>
          <w:szCs w:val="24"/>
          <w:lang w:eastAsia="ru-RU"/>
        </w:rPr>
      </w:pP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Наименование: </w:t>
      </w:r>
      <w:r w:rsidRPr="00BD3845">
        <w:rPr>
          <w:rFonts w:ascii="Times New Roman" w:hAnsi="Times New Roman" w:cs="Times New Roman"/>
          <w:sz w:val="24"/>
          <w:szCs w:val="24"/>
        </w:rPr>
        <w:t>Рекультивация полигона твердых бытовых отходов Северодвинска, выводимого из эксплуатации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Regular" w:hAnsi="Regular" w:cs="Regular"/>
          <w:sz w:val="24"/>
          <w:szCs w:val="24"/>
          <w:lang w:eastAsia="ru-RU"/>
        </w:rPr>
      </w:pP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Место реализации: </w:t>
      </w:r>
      <w:r w:rsidRPr="00BD3845">
        <w:rPr>
          <w:rFonts w:ascii="Times New Roman" w:hAnsi="Times New Roman" w:cs="Times New Roman"/>
          <w:sz w:val="24"/>
          <w:szCs w:val="24"/>
        </w:rPr>
        <w:t>Архангельская область, г. Северодвинск, Грузовой проезд, дом 8.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Regular" w:hAnsi="Regular" w:cs="Regular"/>
          <w:sz w:val="24"/>
          <w:szCs w:val="24"/>
          <w:lang w:eastAsia="ru-RU"/>
        </w:rPr>
      </w:pP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Цель осуществления: </w:t>
      </w:r>
      <w:r w:rsidRPr="00BD3845">
        <w:rPr>
          <w:rFonts w:ascii="Times New Roman" w:hAnsi="Times New Roman" w:cs="Times New Roman"/>
          <w:sz w:val="24"/>
          <w:szCs w:val="24"/>
        </w:rPr>
        <w:t>Рекультивация полигона твердых бытовых отходов Северодвинска, выводимого из эксплуатации</w:t>
      </w:r>
      <w:r w:rsidRPr="00BD3845">
        <w:rPr>
          <w:rFonts w:ascii="Regular" w:hAnsi="Regular" w:cs="Regular"/>
          <w:sz w:val="24"/>
          <w:szCs w:val="24"/>
          <w:lang w:eastAsia="ru-RU"/>
        </w:rPr>
        <w:t>.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Regular" w:hAnsi="Regular" w:cs="Regular"/>
          <w:sz w:val="24"/>
          <w:szCs w:val="24"/>
          <w:lang w:eastAsia="ru-RU"/>
        </w:rPr>
      </w:pP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Сроки проведения оценки воздействия на окружающую среду: </w:t>
      </w:r>
      <w:r w:rsidRPr="00BD3845">
        <w:rPr>
          <w:rFonts w:ascii="Times New Roman" w:hAnsi="Times New Roman" w:cs="Times New Roman"/>
          <w:sz w:val="24"/>
          <w:szCs w:val="24"/>
        </w:rPr>
        <w:t>20.02.2022 – 10.03.2022 г.</w:t>
      </w:r>
    </w:p>
    <w:p w:rsidR="00066A03" w:rsidRPr="00BD3845" w:rsidRDefault="00066A03" w:rsidP="00A467B5">
      <w:pPr>
        <w:spacing w:after="120" w:line="240" w:lineRule="auto"/>
        <w:jc w:val="both"/>
        <w:outlineLvl w:val="1"/>
        <w:rPr>
          <w:rFonts w:ascii="Bold" w:hAnsi="Bold" w:cs="Bold"/>
          <w:b/>
          <w:bCs/>
          <w:sz w:val="24"/>
          <w:szCs w:val="24"/>
          <w:lang w:eastAsia="ru-RU"/>
        </w:rPr>
      </w:pPr>
      <w:r w:rsidRPr="00BD3845">
        <w:rPr>
          <w:rFonts w:ascii="Bold" w:hAnsi="Bold" w:cs="Bold"/>
          <w:b/>
          <w:bCs/>
          <w:sz w:val="24"/>
          <w:szCs w:val="24"/>
          <w:lang w:eastAsia="ru-RU"/>
        </w:rPr>
        <w:t>Данные объекта общественных обсуждений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Regular" w:hAnsi="Regular" w:cs="Regular"/>
          <w:sz w:val="24"/>
          <w:szCs w:val="24"/>
          <w:lang w:eastAsia="ru-RU"/>
        </w:rPr>
      </w:pP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Объект общественных обсуждений: </w:t>
      </w:r>
      <w:r w:rsidRPr="00BD3845">
        <w:rPr>
          <w:rFonts w:ascii="Times New Roman" w:hAnsi="Times New Roman" w:cs="Times New Roman"/>
          <w:sz w:val="24"/>
          <w:szCs w:val="24"/>
          <w:lang w:eastAsia="ru-RU"/>
        </w:rPr>
        <w:t>проект ТЗ на проведение ОВОС.</w:t>
      </w:r>
    </w:p>
    <w:p w:rsidR="00066A03" w:rsidRPr="00BD3845" w:rsidRDefault="00066A03" w:rsidP="009C11BA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Место </w:t>
      </w:r>
      <w:r w:rsidRPr="00BD38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 сроки </w:t>
      </w: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доступности объекта общественного обсуждения: </w:t>
      </w:r>
      <w:r w:rsidRPr="00BD3845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ознакомиться с проектом Технического задания на проведение ОВОС можно с 31.01.2022 по 09.02.2022 включительно </w:t>
      </w:r>
      <w:r w:rsidRPr="00BD3845">
        <w:rPr>
          <w:rFonts w:ascii="Times New Roman" w:hAnsi="Times New Roman" w:cs="Times New Roman"/>
          <w:sz w:val="24"/>
          <w:szCs w:val="24"/>
        </w:rPr>
        <w:t xml:space="preserve">в помещении отдела экологии и природопользования Администрации </w:t>
      </w:r>
      <w:r w:rsidRPr="00BD3845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рабочие дни с 14.00 до 16.00 по адресу: 164501, </w:t>
      </w:r>
      <w:r w:rsidRPr="00BD3845">
        <w:rPr>
          <w:rFonts w:ascii="Times New Roman" w:hAnsi="Times New Roman" w:cs="Times New Roman"/>
          <w:sz w:val="24"/>
          <w:szCs w:val="24"/>
        </w:rPr>
        <w:t>Архангельская обл., г. Северодвинск, ул. Плюснина, д. 7, каб. 308;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Regular" w:hAnsi="Regular" w:cs="Regular"/>
          <w:sz w:val="24"/>
          <w:szCs w:val="24"/>
          <w:lang w:eastAsia="ru-RU"/>
        </w:rPr>
      </w:pP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>Сроки доступности объекта общественн</w:t>
      </w:r>
      <w:r w:rsidRPr="00BD38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ых</w:t>
      </w: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 обсуждени</w:t>
      </w:r>
      <w:r w:rsidRPr="00BD38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: </w:t>
      </w:r>
      <w:r w:rsidRPr="00BD3845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BD3845">
        <w:rPr>
          <w:rFonts w:ascii="Regular" w:hAnsi="Regular" w:cs="Regular"/>
          <w:sz w:val="24"/>
          <w:szCs w:val="24"/>
          <w:lang w:eastAsia="ru-RU"/>
        </w:rPr>
        <w:t xml:space="preserve">.01.2022 – </w:t>
      </w:r>
      <w:r w:rsidRPr="00BD3845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BD3845">
        <w:rPr>
          <w:rFonts w:ascii="Regular" w:hAnsi="Regular" w:cs="Regular"/>
          <w:sz w:val="24"/>
          <w:szCs w:val="24"/>
          <w:lang w:eastAsia="ru-RU"/>
        </w:rPr>
        <w:t>.02.2022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Regular" w:hAnsi="Regular" w:cs="Regular"/>
          <w:sz w:val="24"/>
          <w:szCs w:val="24"/>
          <w:lang w:eastAsia="ru-RU"/>
        </w:rPr>
      </w:pP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Форма проведения общественного обсуждения: </w:t>
      </w:r>
      <w:r w:rsidRPr="00BD3845">
        <w:rPr>
          <w:rFonts w:ascii="Regular" w:hAnsi="Regular" w:cs="Regular"/>
          <w:sz w:val="24"/>
          <w:szCs w:val="24"/>
          <w:lang w:eastAsia="ru-RU"/>
        </w:rPr>
        <w:t>простое информирование</w:t>
      </w:r>
    </w:p>
    <w:p w:rsidR="00066A03" w:rsidRPr="00BD3845" w:rsidRDefault="00066A03" w:rsidP="00A467B5">
      <w:pPr>
        <w:spacing w:after="120" w:line="240" w:lineRule="auto"/>
        <w:jc w:val="both"/>
        <w:rPr>
          <w:rFonts w:ascii="Regular" w:hAnsi="Regular" w:cs="Regular"/>
          <w:sz w:val="24"/>
          <w:szCs w:val="24"/>
        </w:rPr>
      </w:pPr>
      <w:r w:rsidRPr="00BD3845">
        <w:rPr>
          <w:rFonts w:ascii="Regular" w:hAnsi="Regular" w:cs="Regular"/>
          <w:i/>
          <w:iCs/>
          <w:sz w:val="24"/>
          <w:szCs w:val="24"/>
          <w:lang w:eastAsia="ru-RU"/>
        </w:rPr>
        <w:t xml:space="preserve">Место сбора замечаний, комментариев и предложений: </w:t>
      </w:r>
      <w:r w:rsidRPr="00BD3845">
        <w:rPr>
          <w:rFonts w:ascii="Regular" w:hAnsi="Regular" w:cs="Regular"/>
          <w:sz w:val="24"/>
          <w:szCs w:val="24"/>
        </w:rPr>
        <w:t xml:space="preserve">письменные замечания, предложения и комментарии общественности в отношении проекта ТЗ на проведение ОВОС принимаются в период проведения общественных обсуждений с </w:t>
      </w:r>
      <w:r w:rsidRPr="00BD3845">
        <w:rPr>
          <w:rFonts w:ascii="Times New Roman" w:hAnsi="Times New Roman" w:cs="Times New Roman"/>
          <w:sz w:val="24"/>
          <w:szCs w:val="24"/>
        </w:rPr>
        <w:t>31</w:t>
      </w:r>
      <w:r w:rsidRPr="00BD3845">
        <w:rPr>
          <w:rFonts w:ascii="Regular" w:hAnsi="Regular" w:cs="Regular"/>
          <w:sz w:val="24"/>
          <w:szCs w:val="24"/>
        </w:rPr>
        <w:t xml:space="preserve">.01.2022 по </w:t>
      </w:r>
      <w:r w:rsidRPr="00BD3845">
        <w:rPr>
          <w:rFonts w:ascii="Times New Roman" w:hAnsi="Times New Roman" w:cs="Times New Roman"/>
          <w:sz w:val="24"/>
          <w:szCs w:val="24"/>
        </w:rPr>
        <w:t>09</w:t>
      </w:r>
      <w:r w:rsidRPr="00BD3845">
        <w:rPr>
          <w:rFonts w:ascii="Regular" w:hAnsi="Regular" w:cs="Regular"/>
          <w:sz w:val="24"/>
          <w:szCs w:val="24"/>
        </w:rPr>
        <w:t>.02.2022 и в течение 10 календарных дней после окончания срока общественных обсуждений</w:t>
      </w:r>
      <w:r w:rsidRPr="00BD3845">
        <w:rPr>
          <w:rFonts w:ascii="Times New Roman" w:hAnsi="Times New Roman" w:cs="Times New Roman"/>
          <w:sz w:val="24"/>
          <w:szCs w:val="24"/>
        </w:rPr>
        <w:t xml:space="preserve"> с 10.02.2022 по 19.02.2022 включительно</w:t>
      </w:r>
      <w:r w:rsidRPr="00BD3845">
        <w:rPr>
          <w:rFonts w:ascii="Regular" w:hAnsi="Regular" w:cs="Regular"/>
          <w:sz w:val="24"/>
          <w:szCs w:val="24"/>
        </w:rPr>
        <w:t xml:space="preserve"> </w:t>
      </w:r>
      <w:r w:rsidRPr="00BD3845">
        <w:rPr>
          <w:rFonts w:ascii="Times New Roman" w:hAnsi="Times New Roman" w:cs="Times New Roman"/>
          <w:sz w:val="24"/>
          <w:szCs w:val="24"/>
        </w:rPr>
        <w:t xml:space="preserve">в помещении отдела экологии и природопользования Администрации Северодвинска </w:t>
      </w:r>
      <w:r w:rsidRPr="00BD3845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рабочие дни с 14.00 до 16.00 </w:t>
      </w:r>
      <w:r w:rsidRPr="00BD3845">
        <w:rPr>
          <w:rFonts w:ascii="Times New Roman" w:hAnsi="Times New Roman" w:cs="Times New Roman"/>
          <w:sz w:val="24"/>
          <w:szCs w:val="24"/>
        </w:rPr>
        <w:t>по адресу: 164501, Архангельская область, г. Северодвинск, ул. Плюснина, д.7, каб. 308</w:t>
      </w:r>
      <w:r w:rsidRPr="00BD3845">
        <w:rPr>
          <w:rFonts w:ascii="Regular" w:hAnsi="Regular" w:cs="Regular"/>
          <w:sz w:val="24"/>
          <w:szCs w:val="24"/>
        </w:rPr>
        <w:t>.</w:t>
      </w:r>
    </w:p>
    <w:p w:rsidR="00066A03" w:rsidRPr="00BD3845" w:rsidRDefault="00066A03" w:rsidP="00A467B5">
      <w:pPr>
        <w:spacing w:after="120" w:line="240" w:lineRule="auto"/>
        <w:jc w:val="both"/>
        <w:outlineLvl w:val="1"/>
        <w:rPr>
          <w:rFonts w:ascii="Bold" w:hAnsi="Bold" w:cs="Bold"/>
          <w:b/>
          <w:bCs/>
          <w:sz w:val="24"/>
          <w:szCs w:val="24"/>
          <w:lang w:eastAsia="ru-RU"/>
        </w:rPr>
      </w:pPr>
      <w:r w:rsidRPr="00BD3845">
        <w:rPr>
          <w:rFonts w:ascii="Bold" w:hAnsi="Bold" w:cs="Bold"/>
          <w:b/>
          <w:bCs/>
          <w:sz w:val="24"/>
          <w:szCs w:val="24"/>
          <w:lang w:eastAsia="ru-RU"/>
        </w:rPr>
        <w:t>Контактные данные ответственных лиц:</w:t>
      </w:r>
    </w:p>
    <w:p w:rsidR="00066A03" w:rsidRPr="00BD3845" w:rsidRDefault="00066A03" w:rsidP="00A467B5">
      <w:pPr>
        <w:pStyle w:val="1"/>
        <w:spacing w:after="120"/>
        <w:ind w:left="0" w:firstLine="709"/>
        <w:jc w:val="both"/>
        <w:rPr>
          <w:rFonts w:ascii="Regular" w:hAnsi="Regular" w:cs="Regular"/>
          <w:color w:val="auto"/>
          <w:sz w:val="24"/>
          <w:szCs w:val="24"/>
          <w:lang w:eastAsia="ru-RU"/>
        </w:rPr>
      </w:pPr>
      <w:r w:rsidRPr="00BD3845">
        <w:rPr>
          <w:rFonts w:ascii="Regular" w:hAnsi="Regular" w:cs="Regular"/>
          <w:color w:val="auto"/>
          <w:sz w:val="24"/>
          <w:szCs w:val="24"/>
          <w:lang w:eastAsia="ru-RU"/>
        </w:rPr>
        <w:t xml:space="preserve">Со стороны Заказчика: Перский Роман Валерьевич, тел: +7 (903) 749-37-02, e-mail: </w:t>
      </w:r>
      <w:hyperlink r:id="rId7" w:history="1">
        <w:r w:rsidRPr="00BD3845">
          <w:rPr>
            <w:rFonts w:ascii="Regular" w:hAnsi="Regular" w:cs="Regular"/>
            <w:color w:val="auto"/>
            <w:sz w:val="24"/>
            <w:szCs w:val="24"/>
            <w:lang w:eastAsia="ru-RU"/>
          </w:rPr>
          <w:t>R.Persky@gazenergostroy.ru</w:t>
        </w:r>
      </w:hyperlink>
    </w:p>
    <w:p w:rsidR="00066A03" w:rsidRPr="00BD3845" w:rsidRDefault="00066A03" w:rsidP="00A467B5">
      <w:pPr>
        <w:pStyle w:val="1"/>
        <w:spacing w:after="120"/>
        <w:ind w:left="0" w:firstLine="709"/>
        <w:jc w:val="both"/>
        <w:rPr>
          <w:color w:val="auto"/>
          <w:sz w:val="24"/>
          <w:szCs w:val="24"/>
          <w:lang w:eastAsia="ru-RU"/>
        </w:rPr>
      </w:pPr>
      <w:r w:rsidRPr="00BD3845">
        <w:rPr>
          <w:rFonts w:ascii="Regular" w:hAnsi="Regular" w:cs="Regular"/>
          <w:color w:val="auto"/>
          <w:sz w:val="24"/>
          <w:szCs w:val="24"/>
          <w:lang w:eastAsia="ru-RU"/>
        </w:rPr>
        <w:t>Со стороны органа местного самоуправления: Элимелах Лилия Борисовна, +7(8184) 58-40-06, ecolog@adm.severodvinsk.ru</w:t>
      </w:r>
      <w:r w:rsidRPr="00BD3845">
        <w:rPr>
          <w:color w:val="auto"/>
          <w:sz w:val="24"/>
          <w:szCs w:val="24"/>
          <w:lang w:eastAsia="ru-RU"/>
        </w:rPr>
        <w:t>.</w:t>
      </w:r>
    </w:p>
    <w:p w:rsidR="00066A03" w:rsidRPr="00BD3845" w:rsidRDefault="00066A03" w:rsidP="00A467B5">
      <w:pPr>
        <w:pStyle w:val="1"/>
        <w:spacing w:after="120"/>
        <w:ind w:left="0" w:firstLine="709"/>
        <w:jc w:val="both"/>
        <w:rPr>
          <w:rFonts w:ascii="Regular" w:hAnsi="Regular" w:cs="Regular"/>
          <w:color w:val="auto"/>
          <w:sz w:val="24"/>
          <w:szCs w:val="24"/>
          <w:lang w:eastAsia="ru-RU"/>
        </w:rPr>
      </w:pPr>
    </w:p>
    <w:p w:rsidR="00066A03" w:rsidRPr="00BD3845" w:rsidRDefault="00066A03" w:rsidP="00A467B5">
      <w:pPr>
        <w:spacing w:after="120" w:line="240" w:lineRule="auto"/>
        <w:jc w:val="both"/>
        <w:outlineLvl w:val="1"/>
        <w:rPr>
          <w:rFonts w:ascii="Bold" w:hAnsi="Bold" w:cs="Bold"/>
          <w:b/>
          <w:bCs/>
          <w:sz w:val="24"/>
          <w:szCs w:val="24"/>
          <w:lang w:eastAsia="ru-RU"/>
        </w:rPr>
      </w:pPr>
      <w:r w:rsidRPr="00BD3845">
        <w:rPr>
          <w:rFonts w:ascii="Bold" w:hAnsi="Bold" w:cs="Bold"/>
          <w:b/>
          <w:bCs/>
          <w:sz w:val="24"/>
          <w:szCs w:val="24"/>
          <w:lang w:eastAsia="ru-RU"/>
        </w:rPr>
        <w:t xml:space="preserve">Иная информация: </w:t>
      </w:r>
    </w:p>
    <w:p w:rsidR="00066A03" w:rsidRDefault="00066A03" w:rsidP="00A467B5">
      <w:pPr>
        <w:pStyle w:val="1"/>
        <w:spacing w:after="120"/>
        <w:ind w:left="0" w:firstLine="709"/>
        <w:jc w:val="both"/>
      </w:pPr>
      <w:r w:rsidRPr="00BD3845">
        <w:rPr>
          <w:spacing w:val="-4"/>
        </w:rPr>
        <w:t>Нет.</w:t>
      </w:r>
    </w:p>
    <w:p w:rsidR="00066A03" w:rsidRPr="001935FF" w:rsidRDefault="00066A03" w:rsidP="00A467B5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66A03" w:rsidRPr="001935FF" w:rsidSect="00AB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1024"/>
    <w:multiLevelType w:val="hybridMultilevel"/>
    <w:tmpl w:val="45CC2B94"/>
    <w:lvl w:ilvl="0" w:tplc="BDC4B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0B"/>
    <w:rsid w:val="00046A13"/>
    <w:rsid w:val="0006458B"/>
    <w:rsid w:val="000664AA"/>
    <w:rsid w:val="00066A03"/>
    <w:rsid w:val="00107C15"/>
    <w:rsid w:val="001935FF"/>
    <w:rsid w:val="00252540"/>
    <w:rsid w:val="002F2F07"/>
    <w:rsid w:val="00306B6D"/>
    <w:rsid w:val="003178DE"/>
    <w:rsid w:val="00371A2A"/>
    <w:rsid w:val="00397C11"/>
    <w:rsid w:val="005A3FBD"/>
    <w:rsid w:val="005E5F4D"/>
    <w:rsid w:val="006D6BBC"/>
    <w:rsid w:val="00701588"/>
    <w:rsid w:val="00760F2E"/>
    <w:rsid w:val="00764F5F"/>
    <w:rsid w:val="00796A5C"/>
    <w:rsid w:val="007A3908"/>
    <w:rsid w:val="00880512"/>
    <w:rsid w:val="0091498E"/>
    <w:rsid w:val="00927519"/>
    <w:rsid w:val="00950E32"/>
    <w:rsid w:val="009C11BA"/>
    <w:rsid w:val="009C73F5"/>
    <w:rsid w:val="00A467B5"/>
    <w:rsid w:val="00AB7AAB"/>
    <w:rsid w:val="00B20369"/>
    <w:rsid w:val="00B558D8"/>
    <w:rsid w:val="00BD3845"/>
    <w:rsid w:val="00C641B3"/>
    <w:rsid w:val="00C700B8"/>
    <w:rsid w:val="00CB165A"/>
    <w:rsid w:val="00CE380B"/>
    <w:rsid w:val="00CF32DA"/>
    <w:rsid w:val="00D34F7A"/>
    <w:rsid w:val="00DB350D"/>
    <w:rsid w:val="00DF3389"/>
    <w:rsid w:val="00E1761F"/>
    <w:rsid w:val="00E4045D"/>
    <w:rsid w:val="00E64938"/>
    <w:rsid w:val="00E77B34"/>
    <w:rsid w:val="00EF4524"/>
    <w:rsid w:val="00F91045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AB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E3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E380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Normal"/>
    <w:uiPriority w:val="99"/>
    <w:rsid w:val="00CE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CE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E380B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A467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2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Persky@gazenergostr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proekt.ru" TargetMode="External"/><Relationship Id="rId5" Type="http://schemas.openxmlformats.org/officeDocument/2006/relationships/hyperlink" Target="mailto:eco@eco2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584</Words>
  <Characters>3333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общественных обсуждений </dc:title>
  <dc:subject/>
  <dc:creator>Казакова Евгения</dc:creator>
  <cp:keywords/>
  <dc:description/>
  <cp:lastModifiedBy>SvorovskayaPD</cp:lastModifiedBy>
  <cp:revision>2</cp:revision>
  <dcterms:created xsi:type="dcterms:W3CDTF">2022-01-26T11:05:00Z</dcterms:created>
  <dcterms:modified xsi:type="dcterms:W3CDTF">2022-01-26T11:05:00Z</dcterms:modified>
</cp:coreProperties>
</file>