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4F" w:rsidRDefault="00FA56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564F" w:rsidRDefault="00FA564F">
      <w:pPr>
        <w:pStyle w:val="ConsPlusNormal"/>
        <w:jc w:val="both"/>
        <w:outlineLvl w:val="0"/>
      </w:pPr>
    </w:p>
    <w:p w:rsidR="00FA564F" w:rsidRDefault="00FA564F">
      <w:pPr>
        <w:pStyle w:val="ConsPlusTitle"/>
        <w:jc w:val="center"/>
      </w:pPr>
      <w:r>
        <w:t>ПРАВИТЕЛЬСТВО АРХАНГЕЛЬСКОЙ ОБЛАСТИ</w:t>
      </w:r>
    </w:p>
    <w:p w:rsidR="00FA564F" w:rsidRDefault="00FA564F">
      <w:pPr>
        <w:pStyle w:val="ConsPlusTitle"/>
        <w:jc w:val="center"/>
      </w:pPr>
    </w:p>
    <w:p w:rsidR="00FA564F" w:rsidRDefault="00FA564F">
      <w:pPr>
        <w:pStyle w:val="ConsPlusTitle"/>
        <w:jc w:val="center"/>
      </w:pPr>
      <w:r>
        <w:t>ПОСТАНОВЛЕНИЕ</w:t>
      </w:r>
    </w:p>
    <w:p w:rsidR="00FA564F" w:rsidRDefault="00FA564F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6 февраля 2018 г. N 52-пп</w:t>
      </w:r>
    </w:p>
    <w:bookmarkEnd w:id="0"/>
    <w:p w:rsidR="00FA564F" w:rsidRDefault="00FA564F">
      <w:pPr>
        <w:pStyle w:val="ConsPlusTitle"/>
        <w:jc w:val="center"/>
      </w:pPr>
    </w:p>
    <w:p w:rsidR="00FA564F" w:rsidRDefault="00FA564F">
      <w:pPr>
        <w:pStyle w:val="ConsPlusTitle"/>
        <w:jc w:val="center"/>
      </w:pPr>
      <w:r>
        <w:t>ОБ УСТАНОВЛЕНИИ НА 2018 ГОД РАЗМЕРОВ ПОЛНОЙ ИЛИ ЧАСТИЧНОЙ</w:t>
      </w:r>
    </w:p>
    <w:p w:rsidR="00FA564F" w:rsidRDefault="00FA564F">
      <w:pPr>
        <w:pStyle w:val="ConsPlusTitle"/>
        <w:jc w:val="center"/>
      </w:pPr>
      <w:r>
        <w:t>ОПЛАТЫ ЗА СЧЕТ СРЕДСТВ ОБЛАСТНОГО БЮДЖЕТА СТОИМОСТИ ПУТЕВОК</w:t>
      </w:r>
    </w:p>
    <w:p w:rsidR="00FA564F" w:rsidRDefault="00FA564F">
      <w:pPr>
        <w:pStyle w:val="ConsPlusTitle"/>
        <w:jc w:val="center"/>
      </w:pPr>
      <w:r>
        <w:t>НА САНАТОРНО-КУРОРТНОЕ ОЗДОРОВЛЕНИЕ (ОТДЫХ И ОЗДОРОВЛЕНИЕ)</w:t>
      </w:r>
    </w:p>
    <w:p w:rsidR="00FA564F" w:rsidRDefault="00FA564F">
      <w:pPr>
        <w:pStyle w:val="ConsPlusTitle"/>
        <w:jc w:val="center"/>
      </w:pPr>
      <w:r>
        <w:t>ДЕТЕЙ, ПРОЕЗДА К МЕСТУ ОТДЫХА И ОЗДОРОВЛЕНИЯ ДЕТЕЙ В СОСТАВЕ</w:t>
      </w:r>
    </w:p>
    <w:p w:rsidR="00FA564F" w:rsidRDefault="00FA564F">
      <w:pPr>
        <w:pStyle w:val="ConsPlusTitle"/>
        <w:jc w:val="center"/>
      </w:pPr>
      <w:r>
        <w:t>ОРГАНИЗОВАННОЙ ГРУППЫ ДЕТЕЙ И ОБРАТНО, УСЛУГ ЛИЦ,</w:t>
      </w:r>
    </w:p>
    <w:p w:rsidR="00FA564F" w:rsidRDefault="00FA564F">
      <w:pPr>
        <w:pStyle w:val="ConsPlusTitle"/>
        <w:jc w:val="center"/>
      </w:pPr>
      <w:r>
        <w:t>СОПРОВОЖДАЮЩИХ ДЕТЕЙ К МЕСТУ ИХ САНАТОРНО-КУРОРТНОГО</w:t>
      </w:r>
    </w:p>
    <w:p w:rsidR="00FA564F" w:rsidRDefault="00FA564F">
      <w:pPr>
        <w:pStyle w:val="ConsPlusTitle"/>
        <w:jc w:val="center"/>
      </w:pPr>
      <w:r>
        <w:t>ОЗДОРОВЛЕНИЯ (ОТДЫХА И ОЗДОРОВЛЕНИЯ) В СОСТАВЕ</w:t>
      </w:r>
    </w:p>
    <w:p w:rsidR="00FA564F" w:rsidRDefault="00FA564F">
      <w:pPr>
        <w:pStyle w:val="ConsPlusTitle"/>
        <w:jc w:val="center"/>
      </w:pPr>
      <w:r>
        <w:t>ОРГАНИЗОВАННОЙ ГРУППЫ ДЕТЕЙ И ОБРАТНО</w:t>
      </w:r>
    </w:p>
    <w:p w:rsidR="00FA564F" w:rsidRDefault="00FA564F">
      <w:pPr>
        <w:pStyle w:val="ConsPlusNormal"/>
        <w:jc w:val="both"/>
      </w:pPr>
    </w:p>
    <w:p w:rsidR="00FA564F" w:rsidRDefault="00FA56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5</w:t>
        </w:r>
      </w:hyperlink>
      <w:r>
        <w:t xml:space="preserve">, </w:t>
      </w:r>
      <w:hyperlink r:id="rId6" w:history="1">
        <w:r>
          <w:rPr>
            <w:color w:val="0000FF"/>
          </w:rPr>
          <w:t>12</w:t>
        </w:r>
      </w:hyperlink>
      <w:r>
        <w:t xml:space="preserve"> и </w:t>
      </w:r>
      <w:hyperlink r:id="rId7" w:history="1">
        <w:r>
          <w:rPr>
            <w:color w:val="0000FF"/>
          </w:rPr>
          <w:t>12.1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</w:t>
      </w:r>
      <w:hyperlink r:id="rId8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9" w:history="1">
        <w:r>
          <w:rPr>
            <w:color w:val="0000FF"/>
          </w:rPr>
          <w:t>7 статьи 7</w:t>
        </w:r>
      </w:hyperlink>
      <w:r>
        <w:t xml:space="preserve">, </w:t>
      </w:r>
      <w:hyperlink r:id="rId10" w:history="1">
        <w:r>
          <w:rPr>
            <w:color w:val="0000FF"/>
          </w:rPr>
          <w:t>пунктом 4 статьи 13</w:t>
        </w:r>
      </w:hyperlink>
      <w:r>
        <w:t xml:space="preserve"> областного закона от 30 сентября 2011 года N 326-24-ОЗ "Об организации и обеспечении отдыха, оздоровления и занятости детей" Правительство Архангельской области постановляет: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1. Установить на 2018 год следующие размеры полной или частичной оплаты за счет средств областного бюджета стоимости путевок: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1) в организациях отдыха детей и их оздоровления, расположенных на территории Архангельской области, а также в организациях независимо от их организационно-правовых форм и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области: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1.1) на санаторно-курортное оздоровление детей в стационарных организациях отдыха и оздоровления детей и детских санаториях при продолжительности смены не менее 24 дней - в размере 881 рубля за один день пребывания, но не более 21 144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1.2) на отдых и оздоровление детей в стационарных организациях отдыха и оздоровления детей: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 организации санаторных смен продолжительностью не менее 24 дней:</w:t>
      </w:r>
    </w:p>
    <w:p w:rsidR="00FA564F" w:rsidRDefault="00FA564F">
      <w:pPr>
        <w:pStyle w:val="ConsPlusNormal"/>
        <w:spacing w:before="220"/>
        <w:ind w:firstLine="540"/>
        <w:jc w:val="both"/>
      </w:pPr>
      <w:bookmarkStart w:id="1" w:name="P21"/>
      <w:bookmarkEnd w:id="1"/>
      <w:proofErr w:type="gramStart"/>
      <w:r>
        <w:t>для</w:t>
      </w:r>
      <w:proofErr w:type="gramEnd"/>
      <w:r>
        <w:t xml:space="preserve"> детей, находящихся в трудной жизненной ситуации, - 994 рубля за один день пребывания, но не более 23 856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детей, не отнесенных к категории детей, указанной в </w:t>
      </w:r>
      <w:hyperlink w:anchor="P21" w:history="1">
        <w:r>
          <w:rPr>
            <w:color w:val="0000FF"/>
          </w:rPr>
          <w:t>абзаце втором</w:t>
        </w:r>
      </w:hyperlink>
      <w:r>
        <w:t xml:space="preserve"> настоящего подпункта, - 881 рубль за один день пребывания, но не более 21 144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 организации смен (оздоровительные, отдыха и досуга) продолжительностью не менее 7 и не более 21 дня:</w:t>
      </w:r>
    </w:p>
    <w:p w:rsidR="00FA564F" w:rsidRDefault="00FA564F">
      <w:pPr>
        <w:pStyle w:val="ConsPlusNormal"/>
        <w:spacing w:before="220"/>
        <w:ind w:firstLine="540"/>
        <w:jc w:val="both"/>
      </w:pPr>
      <w:bookmarkStart w:id="2" w:name="P24"/>
      <w:bookmarkEnd w:id="2"/>
      <w:proofErr w:type="gramStart"/>
      <w:r>
        <w:t>для</w:t>
      </w:r>
      <w:proofErr w:type="gramEnd"/>
      <w:r>
        <w:t xml:space="preserve"> детей, находящихся в трудной жизненной ситуации, - 847 рублей за один день пребывания, но не более 17 787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детей, не отнесенных к категории детей, указанной в </w:t>
      </w:r>
      <w:hyperlink w:anchor="P24" w:history="1">
        <w:r>
          <w:rPr>
            <w:color w:val="0000FF"/>
          </w:rPr>
          <w:t>абзаце втором</w:t>
        </w:r>
      </w:hyperlink>
      <w:r>
        <w:t xml:space="preserve"> настоящего подпункта, - 678 рублей за один день пребывания, но не более 14 238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lastRenderedPageBreak/>
        <w:t>1.3) на отдых и оздоровление детей в детских лагерях палаточного типа при организации смен продолжительностью не менее 7 дней и не более 21 календарного дня:</w:t>
      </w:r>
    </w:p>
    <w:p w:rsidR="00FA564F" w:rsidRDefault="00FA564F">
      <w:pPr>
        <w:pStyle w:val="ConsPlusNormal"/>
        <w:spacing w:before="220"/>
        <w:ind w:firstLine="540"/>
        <w:jc w:val="both"/>
      </w:pPr>
      <w:bookmarkStart w:id="3" w:name="P27"/>
      <w:bookmarkEnd w:id="3"/>
      <w:proofErr w:type="gramStart"/>
      <w:r>
        <w:t>для</w:t>
      </w:r>
      <w:proofErr w:type="gramEnd"/>
      <w:r>
        <w:t xml:space="preserve"> детей, находящихся в трудной жизненной ситуации, - 678 рублей за один день пребывания, но не более 14 238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детей, не отнесенных к категории детей, указанной в </w:t>
      </w:r>
      <w:hyperlink w:anchor="P27" w:history="1">
        <w:r>
          <w:rPr>
            <w:color w:val="0000FF"/>
          </w:rPr>
          <w:t>абзаце втором</w:t>
        </w:r>
      </w:hyperlink>
      <w:r>
        <w:t xml:space="preserve"> настоящего подпункта, - 565 рублей за один день пребывания, но не более 11 865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1.4) на отдых и оздоровление детей в лагерях труда и отдыха для подростков с круглосуточным пребыванием при организации смен продолжительностью не менее 7 и не более 24 календарных дней:</w:t>
      </w:r>
    </w:p>
    <w:p w:rsidR="00FA564F" w:rsidRDefault="00FA564F">
      <w:pPr>
        <w:pStyle w:val="ConsPlusNormal"/>
        <w:spacing w:before="220"/>
        <w:ind w:firstLine="540"/>
        <w:jc w:val="both"/>
      </w:pPr>
      <w:bookmarkStart w:id="4" w:name="P30"/>
      <w:bookmarkEnd w:id="4"/>
      <w:proofErr w:type="gramStart"/>
      <w:r>
        <w:t>для</w:t>
      </w:r>
      <w:proofErr w:type="gramEnd"/>
      <w:r>
        <w:t xml:space="preserve"> детей, находящихся в трудной жизненной ситуации, - 847 рублей за один день пребывания, но не более 20 328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детей, не отнесенных к категории детей, указанной в </w:t>
      </w:r>
      <w:hyperlink w:anchor="P30" w:history="1">
        <w:r>
          <w:rPr>
            <w:color w:val="0000FF"/>
          </w:rPr>
          <w:t>абзаце втором</w:t>
        </w:r>
      </w:hyperlink>
      <w:r>
        <w:t xml:space="preserve"> настоящего подпункта, - 678 рублей за один день пребывания, но не более 16 272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2) в стационарных организациях отдыха детей и их оздоровления, расположенных за пределами Архангельской области: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2.1) на санаторно-курортное оздоровление детей в стационарных организациях отдыха и оздоровления детей и детских санаториях при продолжительности смены не менее 24 дней - в размере 804 рублей за один день пребывания, но не более 19 296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2.2) на отдых и оздоровление детей в стационарных организациях отдыха и оздоровления детей: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 организации санаторных смен продолжительностью не менее 24 дней:</w:t>
      </w:r>
    </w:p>
    <w:p w:rsidR="00FA564F" w:rsidRDefault="00FA564F">
      <w:pPr>
        <w:pStyle w:val="ConsPlusNormal"/>
        <w:spacing w:before="220"/>
        <w:ind w:firstLine="540"/>
        <w:jc w:val="both"/>
      </w:pPr>
      <w:bookmarkStart w:id="5" w:name="P36"/>
      <w:bookmarkEnd w:id="5"/>
      <w:proofErr w:type="gramStart"/>
      <w:r>
        <w:t>для</w:t>
      </w:r>
      <w:proofErr w:type="gramEnd"/>
      <w:r>
        <w:t xml:space="preserve"> детей, находящихся в трудной жизненной ситуации, - 704 рубля за один день пребывания, но не более 16 896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детей, не отнесенных к категории детей, указанной в </w:t>
      </w:r>
      <w:hyperlink w:anchor="P36" w:history="1">
        <w:r>
          <w:rPr>
            <w:color w:val="0000FF"/>
          </w:rPr>
          <w:t>абзаце втором</w:t>
        </w:r>
      </w:hyperlink>
      <w:r>
        <w:t xml:space="preserve"> настоящего подпункта, - 603 рубля за один день пребывания, но не более 14 472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 организации смен (оздоровительные, отдыха и досуга) продолжительностью не менее 7 и не более 21 дня:</w:t>
      </w:r>
    </w:p>
    <w:p w:rsidR="00FA564F" w:rsidRDefault="00FA564F">
      <w:pPr>
        <w:pStyle w:val="ConsPlusNormal"/>
        <w:spacing w:before="220"/>
        <w:ind w:firstLine="540"/>
        <w:jc w:val="both"/>
      </w:pPr>
      <w:bookmarkStart w:id="6" w:name="P39"/>
      <w:bookmarkEnd w:id="6"/>
      <w:proofErr w:type="gramStart"/>
      <w:r>
        <w:t>для</w:t>
      </w:r>
      <w:proofErr w:type="gramEnd"/>
      <w:r>
        <w:t xml:space="preserve"> детей, находящихся в трудной жизненной ситуации, - 603 рубля за один день пребывания, но не более 12 663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bookmarkStart w:id="7" w:name="P40"/>
      <w:bookmarkEnd w:id="7"/>
      <w:proofErr w:type="gramStart"/>
      <w:r>
        <w:t>для</w:t>
      </w:r>
      <w:proofErr w:type="gramEnd"/>
      <w:r>
        <w:t xml:space="preserve"> детей из многодетных семей, детей - победителей и призеров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области, детей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области, - 503 рубля за один день пребывания, но не более 10 563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детей, не отнесенных к категориям детей, указанным в </w:t>
      </w:r>
      <w:hyperlink w:anchor="P39" w:history="1">
        <w:r>
          <w:rPr>
            <w:color w:val="0000FF"/>
          </w:rPr>
          <w:t>абзацах 2</w:t>
        </w:r>
      </w:hyperlink>
      <w:r>
        <w:t xml:space="preserve"> и </w:t>
      </w:r>
      <w:hyperlink w:anchor="P40" w:history="1">
        <w:r>
          <w:rPr>
            <w:color w:val="0000FF"/>
          </w:rPr>
          <w:t>3</w:t>
        </w:r>
      </w:hyperlink>
      <w:r>
        <w:t xml:space="preserve"> настоящего подпункта, - 402 рубля за один день пребывания, но не более 8442 рублей за смену.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2. Установить на 2018 год следующие размеры компенсации за счет средств областного бюджета оплаты стоимости путевок в организации отдыха и оздоровления детей организациям и индивидуальным предпринимателям (работодателям), которые приобрели данные путевки для детей своих работников: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lastRenderedPageBreak/>
        <w:t>1) в стационарные организации отдыха и оздоровления детей, расположенные на территории Архангельской области, а также в организации независимо от их организационно-правовых форм и форм собственности, осуществляющие свою основную деятельность на территории Архангельской области и имеющие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области: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организации смен (санаторные, оздоровительные, отдыха и досуга) продолжительностью не менее 7 и не более 24 дней - 678 рублей за один день пребывания, но не более 16 272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2) в стационарные организации отдыха детей и их оздоровления, расположенные за пределами Архангельской области: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организации смен (санаторные, оздоровительные, отдыха и досуга) продолжительностью не менее 7 и не более 24 дней - 402 рубля за один день пребывания, но не более 9648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3) в лагеря труда и отдыха для подростков с круглосуточным пребыванием при организации смен продолжительностью не менее 7 и не более 24 календарных дней: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расположенные</w:t>
      </w:r>
      <w:proofErr w:type="gramEnd"/>
      <w:r>
        <w:t xml:space="preserve"> на территории Архангельской области - 678 рублей за один день пребывания, но не более 16 272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proofErr w:type="gramStart"/>
      <w:r>
        <w:t>расположенные</w:t>
      </w:r>
      <w:proofErr w:type="gramEnd"/>
      <w:r>
        <w:t xml:space="preserve"> за пределами Архангельской области - 402 рубля за один день пребывания, но не более 9648 рублей за смену;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4) в детские лагеря палаточного типа при организации смен продолжительностью не менее 7 дней и не более 21 календарного дня, расположенные на территории Архангельской области, - 565 рублей за один день пребывания, но не более 11 865 рублей за смену.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3. Установить на 2018 год следующие размеры полной или частичной оплаты за счет средств областного бюджета стоимости проезда к месту отдыха и оздоровления детей, находящихся в трудной жизненной ситуации, в составе организованной группы и обратно: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1) в организации отдыха и оздоровления детей, расположенные на территории Архангельской области, - до 100 процентов стоимости проездных документов (билетов), приобретенных для проезда ребенка в составе организованной группы, к месту отдыха и обратно, но не более 800 рублей;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2) в организации отдыха и оздоровления детей, расположенные за пределами Архангельской области, - до 100 процентов стоимости проездных документов (билетов), приобретенных для проезда ребенка в составе организованной группы, к месту отдыха и обратно, но не более 2000 рублей.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4. Установить, что в 2018 году стоимость услуг лиц, сопровождающих детей к месту их санаторно-курортного оздоровления в составе организованной группы детей и обратно, и услуг лиц, сопровождающих детей к месту их отдыха и оздоровления в составе организованной группы детей и обратно, оплачивается за счет средств областного бюджета в следующих размерах: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1) в организации отдыха и оздоровления детей, расположенные на территории Архангельской области, - в размере 100 процентов стоимости услуг лиц, сопровождающих детей в составе организованной группы к месту санаторно-курортного оздоровления, отдыха и оздоровления и обратно, но не более 416 рублей;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lastRenderedPageBreak/>
        <w:t xml:space="preserve">2) в организации отдыха и оздоровления детей, расположенные за пределами Архангельской области, - в размере 100 процентов стоимости услуг лиц, сопровождающих детей в составе организованной группы к месту санаторно-курортного оздоровления, отдыха и оздоровления и </w:t>
      </w:r>
      <w:proofErr w:type="gramStart"/>
      <w:r>
        <w:t>обратно</w:t>
      </w:r>
      <w:proofErr w:type="gramEnd"/>
      <w:r>
        <w:t>, но не более 1040 рублей.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21 февраля 2017 года N 84-пп "Об установлении на 2017 год размеров полной или частичной оплаты за счет средств областного бюджета стоимости путевок на санаторно-курортное оздоровление (отдых и оздоровление) детей, проезда к месту отдыха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обратно".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отдельные постановления Правительства Архангельской области в сфере обеспечения отдыха и оздоровления детей, утвержденных постановлением Правительства Архангельской области от 30 июня 2017 года N 255-пп, исключить.</w:t>
      </w:r>
    </w:p>
    <w:p w:rsidR="00FA564F" w:rsidRDefault="00FA564F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FA564F" w:rsidRDefault="00FA564F">
      <w:pPr>
        <w:pStyle w:val="ConsPlusNormal"/>
        <w:jc w:val="both"/>
      </w:pPr>
    </w:p>
    <w:p w:rsidR="00FA564F" w:rsidRDefault="00FA564F">
      <w:pPr>
        <w:pStyle w:val="ConsPlusNormal"/>
        <w:jc w:val="right"/>
      </w:pPr>
      <w:r>
        <w:t>Первый заместитель Губернатора</w:t>
      </w:r>
    </w:p>
    <w:p w:rsidR="00FA564F" w:rsidRDefault="00FA564F">
      <w:pPr>
        <w:pStyle w:val="ConsPlusNormal"/>
        <w:jc w:val="right"/>
      </w:pPr>
      <w:r>
        <w:t>Архангельской области -</w:t>
      </w:r>
    </w:p>
    <w:p w:rsidR="00FA564F" w:rsidRDefault="00FA564F">
      <w:pPr>
        <w:pStyle w:val="ConsPlusNormal"/>
        <w:jc w:val="right"/>
      </w:pPr>
      <w:proofErr w:type="gramStart"/>
      <w:r>
        <w:t>председатель</w:t>
      </w:r>
      <w:proofErr w:type="gramEnd"/>
      <w:r>
        <w:t xml:space="preserve"> Правительства</w:t>
      </w:r>
    </w:p>
    <w:p w:rsidR="00FA564F" w:rsidRDefault="00FA564F">
      <w:pPr>
        <w:pStyle w:val="ConsPlusNormal"/>
        <w:jc w:val="right"/>
      </w:pPr>
      <w:r>
        <w:t>Архангельской области</w:t>
      </w:r>
    </w:p>
    <w:p w:rsidR="00FA564F" w:rsidRDefault="00FA564F">
      <w:pPr>
        <w:pStyle w:val="ConsPlusNormal"/>
        <w:jc w:val="right"/>
      </w:pPr>
      <w:r>
        <w:t>А.В.АЛСУФЬЕВ</w:t>
      </w:r>
    </w:p>
    <w:p w:rsidR="00FA564F" w:rsidRDefault="00FA564F">
      <w:pPr>
        <w:pStyle w:val="ConsPlusNormal"/>
        <w:jc w:val="both"/>
      </w:pPr>
    </w:p>
    <w:p w:rsidR="00FA564F" w:rsidRDefault="00FA564F">
      <w:pPr>
        <w:pStyle w:val="ConsPlusNormal"/>
        <w:jc w:val="both"/>
      </w:pPr>
    </w:p>
    <w:p w:rsidR="00FA564F" w:rsidRDefault="00FA5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BFF" w:rsidRDefault="00FA564F"/>
    <w:sectPr w:rsidR="00E23BFF" w:rsidSect="00CC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F"/>
    <w:rsid w:val="004069DE"/>
    <w:rsid w:val="00C23A48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D320-D2D0-4074-972F-0BBD0949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5DEE60E2E647DD92E198A356E7B90279654E6DB89F90E955AE070B5B086D5F31296C4BCF68Bu8D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5DEE60E2E647DD92E07872302259C269D03E3D488F55DCA05BB2DE2B98C82B45DCF86F8FB8B89uBDBI" TargetMode="External"/><Relationship Id="rId12" Type="http://schemas.openxmlformats.org/officeDocument/2006/relationships/hyperlink" Target="consultantplus://offline/ref=5BD5DEE60E2E647DD92E198A356E7B90279654E6DB87FD0F915AE070B5B086D5F31296C4BCF68888BBB164u6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5DEE60E2E647DD92E07872302259C269D03E3D488F55DCA05BB2DE2B98C82B45DCF86F8FB8B88uBD9I" TargetMode="External"/><Relationship Id="rId11" Type="http://schemas.openxmlformats.org/officeDocument/2006/relationships/hyperlink" Target="consultantplus://offline/ref=5BD5DEE60E2E647DD92E198A356E7B90279654E6DB87FA0F915AE070B5B086D5uFD3I" TargetMode="External"/><Relationship Id="rId5" Type="http://schemas.openxmlformats.org/officeDocument/2006/relationships/hyperlink" Target="consultantplus://offline/ref=5BD5DEE60E2E647DD92E07872302259C269D03E3D488F55DCA05BB2DE2B98C82B45DCF82uFDAI" TargetMode="External"/><Relationship Id="rId10" Type="http://schemas.openxmlformats.org/officeDocument/2006/relationships/hyperlink" Target="consultantplus://offline/ref=5BD5DEE60E2E647DD92E198A356E7B90279654E6DB89F90E955AE070B5B086D5F31296C4BCF6888AuBD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D5DEE60E2E647DD92E198A356E7B90279654E6DB89F90E955AE070B5B086D5F31296C4BCF68Bu8D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С. Сенченков</dc:creator>
  <cp:keywords/>
  <dc:description/>
  <cp:lastModifiedBy>Кирилл С. Сенченков</cp:lastModifiedBy>
  <cp:revision>1</cp:revision>
  <dcterms:created xsi:type="dcterms:W3CDTF">2018-03-22T08:03:00Z</dcterms:created>
  <dcterms:modified xsi:type="dcterms:W3CDTF">2018-03-22T08:04:00Z</dcterms:modified>
</cp:coreProperties>
</file>