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44B" w:rsidRPr="00E527BD" w:rsidRDefault="00DA644B" w:rsidP="00DA644B">
      <w:pPr>
        <w:pStyle w:val="ConsPlusTitle"/>
        <w:jc w:val="center"/>
        <w:outlineLvl w:val="0"/>
        <w:rPr>
          <w:rFonts w:ascii="Times New Roman" w:hAnsi="Times New Roman" w:cs="Times New Roman"/>
        </w:rPr>
      </w:pPr>
      <w:r w:rsidRPr="00E527BD">
        <w:rPr>
          <w:rFonts w:ascii="Times New Roman" w:hAnsi="Times New Roman" w:cs="Times New Roman"/>
        </w:rPr>
        <w:t>РОССИЙСКАЯ ФЕДЕРАЦИЯ</w:t>
      </w:r>
    </w:p>
    <w:p w:rsidR="00DA644B" w:rsidRPr="00E527BD" w:rsidRDefault="00DA644B" w:rsidP="00DA644B">
      <w:pPr>
        <w:pStyle w:val="ConsPlusTitle"/>
        <w:jc w:val="center"/>
        <w:rPr>
          <w:rFonts w:ascii="Times New Roman" w:hAnsi="Times New Roman" w:cs="Times New Roman"/>
        </w:rPr>
      </w:pPr>
      <w:r w:rsidRPr="00E527BD">
        <w:rPr>
          <w:rFonts w:ascii="Times New Roman" w:hAnsi="Times New Roman" w:cs="Times New Roman"/>
        </w:rPr>
        <w:t>АРХАНГЕЛЬСКАЯ ОБЛАСТЬ</w:t>
      </w:r>
    </w:p>
    <w:p w:rsidR="00DA644B" w:rsidRPr="00E527BD" w:rsidRDefault="00DA644B" w:rsidP="00DA644B">
      <w:pPr>
        <w:pStyle w:val="ConsPlusTitle"/>
        <w:jc w:val="center"/>
        <w:rPr>
          <w:rFonts w:ascii="Times New Roman" w:hAnsi="Times New Roman" w:cs="Times New Roman"/>
        </w:rPr>
      </w:pPr>
    </w:p>
    <w:p w:rsidR="00DA644B" w:rsidRPr="00E527BD" w:rsidRDefault="00DA644B" w:rsidP="00DA644B">
      <w:pPr>
        <w:pStyle w:val="ConsPlusTitle"/>
        <w:jc w:val="center"/>
        <w:rPr>
          <w:rFonts w:ascii="Times New Roman" w:hAnsi="Times New Roman" w:cs="Times New Roman"/>
        </w:rPr>
      </w:pPr>
      <w:r w:rsidRPr="00E527BD">
        <w:rPr>
          <w:rFonts w:ascii="Times New Roman" w:hAnsi="Times New Roman" w:cs="Times New Roman"/>
        </w:rPr>
        <w:t>ГОРОДСКОЙ СОВЕТ ДЕПУТАТОВ</w:t>
      </w:r>
    </w:p>
    <w:p w:rsidR="00DA644B" w:rsidRPr="00E527BD" w:rsidRDefault="00DA644B" w:rsidP="00DA644B">
      <w:pPr>
        <w:pStyle w:val="ConsPlusTitle"/>
        <w:jc w:val="center"/>
        <w:rPr>
          <w:rFonts w:ascii="Times New Roman" w:hAnsi="Times New Roman" w:cs="Times New Roman"/>
        </w:rPr>
      </w:pPr>
      <w:r w:rsidRPr="00E527BD">
        <w:rPr>
          <w:rFonts w:ascii="Times New Roman" w:hAnsi="Times New Roman" w:cs="Times New Roman"/>
        </w:rPr>
        <w:t>МУНИЦИПАЛЬНОГО ОБРАЗОВАНИЯ "СЕВЕРОДВИНСК"</w:t>
      </w:r>
    </w:p>
    <w:p w:rsidR="00DA644B" w:rsidRPr="00E527BD" w:rsidRDefault="00DA644B" w:rsidP="00DA644B">
      <w:pPr>
        <w:pStyle w:val="ConsPlusTitle"/>
        <w:jc w:val="center"/>
        <w:rPr>
          <w:rFonts w:ascii="Times New Roman" w:hAnsi="Times New Roman" w:cs="Times New Roman"/>
        </w:rPr>
      </w:pPr>
      <w:r w:rsidRPr="00E527BD">
        <w:rPr>
          <w:rFonts w:ascii="Times New Roman" w:hAnsi="Times New Roman" w:cs="Times New Roman"/>
        </w:rPr>
        <w:t>шестого созыва</w:t>
      </w:r>
    </w:p>
    <w:p w:rsidR="00DA644B" w:rsidRPr="00E527BD" w:rsidRDefault="00DA644B" w:rsidP="00DA644B">
      <w:pPr>
        <w:pStyle w:val="ConsPlusTitle"/>
        <w:jc w:val="center"/>
        <w:rPr>
          <w:rFonts w:ascii="Times New Roman" w:hAnsi="Times New Roman" w:cs="Times New Roman"/>
        </w:rPr>
      </w:pPr>
    </w:p>
    <w:p w:rsidR="00DA644B" w:rsidRPr="00E527BD" w:rsidRDefault="00DA644B" w:rsidP="00DA644B">
      <w:pPr>
        <w:pStyle w:val="ConsPlusTitle"/>
        <w:jc w:val="center"/>
        <w:rPr>
          <w:rFonts w:ascii="Times New Roman" w:hAnsi="Times New Roman" w:cs="Times New Roman"/>
        </w:rPr>
      </w:pPr>
      <w:r w:rsidRPr="00E527BD">
        <w:rPr>
          <w:rFonts w:ascii="Times New Roman" w:hAnsi="Times New Roman" w:cs="Times New Roman"/>
        </w:rPr>
        <w:t>РЕШЕНИЕ</w:t>
      </w:r>
    </w:p>
    <w:p w:rsidR="00DA644B" w:rsidRPr="00E527BD" w:rsidRDefault="00DA644B" w:rsidP="00DA644B">
      <w:pPr>
        <w:pStyle w:val="ConsPlusTitle"/>
        <w:jc w:val="center"/>
        <w:rPr>
          <w:rFonts w:ascii="Times New Roman" w:hAnsi="Times New Roman" w:cs="Times New Roman"/>
        </w:rPr>
      </w:pPr>
      <w:r w:rsidRPr="00E527BD">
        <w:rPr>
          <w:rFonts w:ascii="Times New Roman" w:hAnsi="Times New Roman" w:cs="Times New Roman"/>
        </w:rPr>
        <w:t>от 14 декабря 2017 г. N 40</w:t>
      </w:r>
    </w:p>
    <w:p w:rsidR="00DA644B" w:rsidRPr="00E527BD" w:rsidRDefault="00DA644B" w:rsidP="00DA644B">
      <w:pPr>
        <w:pStyle w:val="ConsPlusTitle"/>
        <w:jc w:val="center"/>
        <w:rPr>
          <w:rFonts w:ascii="Times New Roman" w:hAnsi="Times New Roman" w:cs="Times New Roman"/>
        </w:rPr>
      </w:pPr>
    </w:p>
    <w:p w:rsidR="00DA644B" w:rsidRPr="00E527BD" w:rsidRDefault="00DA644B" w:rsidP="00DA644B">
      <w:pPr>
        <w:pStyle w:val="ConsPlusTitle"/>
        <w:jc w:val="center"/>
        <w:rPr>
          <w:rFonts w:ascii="Times New Roman" w:hAnsi="Times New Roman" w:cs="Times New Roman"/>
        </w:rPr>
      </w:pPr>
      <w:r w:rsidRPr="00E527BD">
        <w:rPr>
          <w:rFonts w:ascii="Times New Roman" w:hAnsi="Times New Roman" w:cs="Times New Roman"/>
        </w:rPr>
        <w:t>ОБ УТВЕРЖДЕНИИ ПРАВИЛ БЛАГОУСТРОЙСТВА ТЕРРИТОРИИ</w:t>
      </w:r>
    </w:p>
    <w:p w:rsidR="00DA644B" w:rsidRPr="00E527BD" w:rsidRDefault="00DA644B" w:rsidP="00DA644B">
      <w:pPr>
        <w:pStyle w:val="ConsPlusTitle"/>
        <w:jc w:val="center"/>
        <w:rPr>
          <w:rFonts w:ascii="Times New Roman" w:hAnsi="Times New Roman" w:cs="Times New Roman"/>
        </w:rPr>
      </w:pPr>
      <w:r w:rsidRPr="00E527BD">
        <w:rPr>
          <w:rFonts w:ascii="Times New Roman" w:hAnsi="Times New Roman" w:cs="Times New Roman"/>
        </w:rPr>
        <w:t>МУНИЦИПАЛЬНОГО ОБРАЗОВАНИЯ "СЕВЕРОДВИНСК"</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В соответствии с Федеральным </w:t>
      </w:r>
      <w:hyperlink r:id="rId4" w:history="1">
        <w:r w:rsidRPr="00E527BD">
          <w:rPr>
            <w:rFonts w:ascii="Times New Roman" w:hAnsi="Times New Roman" w:cs="Times New Roman"/>
          </w:rPr>
          <w:t>законом</w:t>
        </w:r>
      </w:hyperlink>
      <w:r w:rsidRPr="00E527BD">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5" w:history="1">
        <w:r w:rsidRPr="00E527BD">
          <w:rPr>
            <w:rFonts w:ascii="Times New Roman" w:hAnsi="Times New Roman" w:cs="Times New Roman"/>
          </w:rPr>
          <w:t>Уставом</w:t>
        </w:r>
      </w:hyperlink>
      <w:r w:rsidRPr="00E527BD">
        <w:rPr>
          <w:rFonts w:ascii="Times New Roman" w:hAnsi="Times New Roman" w:cs="Times New Roman"/>
        </w:rPr>
        <w:t xml:space="preserve"> муниципального образования "Северодвинск", учитывая протокол публичных слушаний от 16.10.2017, Совет депутатов Северодвинска решил:</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 Утвердить прилагаемые </w:t>
      </w:r>
      <w:hyperlink w:anchor="P37" w:history="1">
        <w:r w:rsidRPr="00E527BD">
          <w:rPr>
            <w:rFonts w:ascii="Times New Roman" w:hAnsi="Times New Roman" w:cs="Times New Roman"/>
          </w:rPr>
          <w:t>Правила</w:t>
        </w:r>
      </w:hyperlink>
      <w:r w:rsidRPr="00E527BD">
        <w:rPr>
          <w:rFonts w:ascii="Times New Roman" w:hAnsi="Times New Roman" w:cs="Times New Roman"/>
        </w:rPr>
        <w:t xml:space="preserve"> благоустройства территории муниципального образования "Северодвинск".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 Настоящее решение вступает в силу со дня его официального опубликования.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 Опубликовать настоящее решение в бюллетене нормативно-правовых актов муниципального образования "Северодвинск" "Вполне официально" и разместить на официальном интернет-сайте Администрации 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 Возложить контроль за исполнением настоящего решения на комитет по городскому хозяйству, строительству и экологии.</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Председатель</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Совета депутатов Северодвинска</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М.А.СТАРОЖИЛОВ</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Глава муниципального образования</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"Северодвинск"</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И.В.СКУБЕНКО</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right"/>
        <w:outlineLvl w:val="0"/>
        <w:rPr>
          <w:rFonts w:ascii="Times New Roman" w:hAnsi="Times New Roman" w:cs="Times New Roman"/>
        </w:rPr>
      </w:pPr>
      <w:r w:rsidRPr="00E527BD">
        <w:rPr>
          <w:rFonts w:ascii="Times New Roman" w:hAnsi="Times New Roman" w:cs="Times New Roman"/>
        </w:rPr>
        <w:t>Приложение</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к решению Совета</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депутатов Северодвинска</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от 14.12.2017 N 40</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Title"/>
        <w:jc w:val="center"/>
        <w:rPr>
          <w:rFonts w:ascii="Times New Roman" w:hAnsi="Times New Roman" w:cs="Times New Roman"/>
        </w:rPr>
      </w:pPr>
      <w:bookmarkStart w:id="0" w:name="P37"/>
      <w:bookmarkEnd w:id="0"/>
      <w:r w:rsidRPr="00E527BD">
        <w:rPr>
          <w:rFonts w:ascii="Times New Roman" w:hAnsi="Times New Roman" w:cs="Times New Roman"/>
        </w:rPr>
        <w:t>ПРАВИЛА</w:t>
      </w:r>
    </w:p>
    <w:p w:rsidR="00DA644B" w:rsidRPr="00E527BD" w:rsidRDefault="00DA644B" w:rsidP="00DA644B">
      <w:pPr>
        <w:pStyle w:val="ConsPlusTitle"/>
        <w:jc w:val="center"/>
        <w:rPr>
          <w:rFonts w:ascii="Times New Roman" w:hAnsi="Times New Roman" w:cs="Times New Roman"/>
        </w:rPr>
      </w:pPr>
      <w:r w:rsidRPr="00E527BD">
        <w:rPr>
          <w:rFonts w:ascii="Times New Roman" w:hAnsi="Times New Roman" w:cs="Times New Roman"/>
        </w:rPr>
        <w:t>БЛАГОУСТРОЙСТВА ТЕРРИТОРИИ МУНИЦИПАЛЬНОГО</w:t>
      </w:r>
    </w:p>
    <w:p w:rsidR="00DA644B" w:rsidRPr="00E527BD" w:rsidRDefault="00DA644B" w:rsidP="00DA644B">
      <w:pPr>
        <w:pStyle w:val="ConsPlusTitle"/>
        <w:jc w:val="center"/>
        <w:rPr>
          <w:rFonts w:ascii="Times New Roman" w:hAnsi="Times New Roman" w:cs="Times New Roman"/>
        </w:rPr>
      </w:pPr>
      <w:r w:rsidRPr="00E527BD">
        <w:rPr>
          <w:rFonts w:ascii="Times New Roman" w:hAnsi="Times New Roman" w:cs="Times New Roman"/>
        </w:rPr>
        <w:t>ОБРАЗОВАНИЯ "СЕВЕРОДВИНСК"</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1. Общие положения</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 Правила благоустройства территории муниципального образования "Северодвинск" (далее - Правила) устанавливают единые требования к осуществлению мероприятий в сфере благоустройства, содержанию территории муниципального образования "Северодвинск" (далее - Северодвинск).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 Настоящие Правила действуют на всей территории Северодвинска и обязательны для выполнения юридическими и физическими лицами, в том числе хозяйствующими субъектами, находящимися на территории Северодвинска, органами местного самоуправления Северодвинска (далее - субъекты благоустройства).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lastRenderedPageBreak/>
        <w:t>1.3. Настоящие Правила содержат: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подготовке проекта по благоустройству отдельных объектов и их элементов;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обеспечению комфортности и безопасности проживания граждан;</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доступности городской среды для маломобильных групп населения;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ограждениям;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освещению;</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размещению объектов, не являющихся объектами капитального строительства;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размещению наружной рекламы;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размещению и содержанию малых архитектурных форм, элементов монументально-декоративного оформления;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содержанию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уборке территорий;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порядок производства земляных работ и выдачи разрешений на производство земляных работ;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установке, эксплуатации, демонтажу вывесок;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содержанию зданий, сооружений и объектов, не являющихся объектами капитального строительства;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размещению (распространению) объявлений, афиш и других информационных материалов;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требования к нахождению домашних животных на территории 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ответственность за неисполнение настоящих Правил;</w:t>
      </w:r>
    </w:p>
    <w:p w:rsidR="00991067" w:rsidRPr="00991067" w:rsidRDefault="00DA644B" w:rsidP="00991067">
      <w:pPr>
        <w:pStyle w:val="ConsPlusNormal"/>
        <w:ind w:firstLine="540"/>
        <w:jc w:val="both"/>
        <w:rPr>
          <w:rFonts w:ascii="Times New Roman" w:hAnsi="Times New Roman" w:cs="Times New Roman"/>
        </w:rPr>
      </w:pPr>
      <w:r w:rsidRPr="00E527BD">
        <w:rPr>
          <w:rFonts w:ascii="Times New Roman" w:hAnsi="Times New Roman" w:cs="Times New Roman"/>
        </w:rPr>
        <w:t>- формы и механизмы общественного участия в принятии решений и реализации проектов благоустройства по формированию современной городской среды.</w:t>
      </w:r>
      <w:r w:rsidR="00991067" w:rsidRPr="00991067">
        <w:rPr>
          <w:rFonts w:ascii="Times New Roman" w:hAnsi="Times New Roman" w:cs="Times New Roman"/>
        </w:rPr>
        <w:t xml:space="preserve"> </w:t>
      </w:r>
      <w:r w:rsidR="00991067" w:rsidRPr="00991067">
        <w:rPr>
          <w:rFonts w:ascii="Times New Roman" w:hAnsi="Times New Roman" w:cs="Times New Roman"/>
        </w:rPr>
        <w:t xml:space="preserve">(в ред. </w:t>
      </w:r>
      <w:hyperlink r:id="rId6" w:history="1">
        <w:r w:rsidR="00991067" w:rsidRPr="00991067">
          <w:rPr>
            <w:rFonts w:ascii="Times New Roman" w:hAnsi="Times New Roman" w:cs="Times New Roman"/>
          </w:rPr>
          <w:t>решения</w:t>
        </w:r>
      </w:hyperlink>
      <w:r w:rsidR="00991067" w:rsidRPr="00991067">
        <w:rPr>
          <w:rFonts w:ascii="Times New Roman" w:hAnsi="Times New Roman" w:cs="Times New Roman"/>
        </w:rPr>
        <w:t xml:space="preserve"> Совета депутатов Северодвинска от 20.09.2018 № 103)</w:t>
      </w:r>
    </w:p>
    <w:p w:rsidR="00DA644B" w:rsidRPr="00E527BD" w:rsidRDefault="00DA644B" w:rsidP="00DA644B">
      <w:pPr>
        <w:pStyle w:val="ConsPlusNormal"/>
        <w:ind w:firstLine="540"/>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1.4. В настоящих Правилах применяются следующие термины и определения:</w:t>
      </w:r>
    </w:p>
    <w:p w:rsidR="00991067" w:rsidRPr="00991067" w:rsidRDefault="00DA644B" w:rsidP="00991067">
      <w:pPr>
        <w:pStyle w:val="ConsPlusNormal"/>
        <w:ind w:firstLine="540"/>
        <w:jc w:val="both"/>
        <w:rPr>
          <w:rFonts w:ascii="Times New Roman" w:hAnsi="Times New Roman" w:cs="Times New Roman"/>
        </w:rPr>
      </w:pPr>
      <w:r w:rsidRPr="00E527BD">
        <w:rPr>
          <w:rFonts w:ascii="Times New Roman" w:hAnsi="Times New Roman" w:cs="Times New Roman"/>
        </w:rPr>
        <w:t>1) 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Северодвинска,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w:t>
      </w:r>
      <w:r w:rsidR="00991067">
        <w:rPr>
          <w:rFonts w:ascii="Times New Roman" w:hAnsi="Times New Roman" w:cs="Times New Roman"/>
        </w:rPr>
        <w:t>ужений, прилегающих территорий;</w:t>
      </w:r>
      <w:r w:rsidR="00991067" w:rsidRPr="00991067">
        <w:rPr>
          <w:rFonts w:ascii="Times New Roman" w:hAnsi="Times New Roman" w:cs="Times New Roman"/>
        </w:rPr>
        <w:t xml:space="preserve"> </w:t>
      </w:r>
      <w:r w:rsidR="00991067" w:rsidRPr="00991067">
        <w:rPr>
          <w:rFonts w:ascii="Times New Roman" w:hAnsi="Times New Roman" w:cs="Times New Roman"/>
        </w:rPr>
        <w:t xml:space="preserve">(в ред. </w:t>
      </w:r>
      <w:hyperlink r:id="rId7" w:history="1">
        <w:r w:rsidR="00991067" w:rsidRPr="00991067">
          <w:rPr>
            <w:rFonts w:ascii="Times New Roman" w:hAnsi="Times New Roman" w:cs="Times New Roman"/>
          </w:rPr>
          <w:t>решения</w:t>
        </w:r>
      </w:hyperlink>
      <w:r w:rsidR="00991067" w:rsidRPr="00991067">
        <w:rPr>
          <w:rFonts w:ascii="Times New Roman" w:hAnsi="Times New Roman" w:cs="Times New Roman"/>
        </w:rPr>
        <w:t xml:space="preserve"> Совета депутатов Северодвинска от 20.09.2018 № 103)</w:t>
      </w:r>
    </w:p>
    <w:p w:rsidR="00991067" w:rsidRPr="00991067" w:rsidRDefault="00DA644B" w:rsidP="00991067">
      <w:pPr>
        <w:pStyle w:val="ConsPlusNormal"/>
        <w:ind w:firstLine="540"/>
        <w:jc w:val="both"/>
        <w:rPr>
          <w:rFonts w:ascii="Times New Roman" w:hAnsi="Times New Roman" w:cs="Times New Roman"/>
        </w:rPr>
      </w:pPr>
      <w:r w:rsidRPr="00E527BD">
        <w:rPr>
          <w:rFonts w:ascii="Times New Roman" w:hAnsi="Times New Roman" w:cs="Times New Roman"/>
        </w:rPr>
        <w:t>2)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991067" w:rsidRPr="00991067">
        <w:rPr>
          <w:rFonts w:ascii="Times New Roman" w:hAnsi="Times New Roman" w:cs="Times New Roman"/>
        </w:rPr>
        <w:t xml:space="preserve"> </w:t>
      </w:r>
      <w:r w:rsidR="00991067" w:rsidRPr="00991067">
        <w:rPr>
          <w:rFonts w:ascii="Times New Roman" w:hAnsi="Times New Roman" w:cs="Times New Roman"/>
        </w:rPr>
        <w:t xml:space="preserve">(в ред. </w:t>
      </w:r>
      <w:hyperlink r:id="rId8" w:history="1">
        <w:r w:rsidR="00991067" w:rsidRPr="00991067">
          <w:rPr>
            <w:rFonts w:ascii="Times New Roman" w:hAnsi="Times New Roman" w:cs="Times New Roman"/>
          </w:rPr>
          <w:t>решения</w:t>
        </w:r>
      </w:hyperlink>
      <w:r w:rsidR="00991067" w:rsidRPr="00991067">
        <w:rPr>
          <w:rFonts w:ascii="Times New Roman" w:hAnsi="Times New Roman" w:cs="Times New Roman"/>
        </w:rPr>
        <w:t xml:space="preserve"> Совета депутатов Северодвинска от 20.09.2018 № 103)</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 объекты, не являющиеся объектами капитального строительства, - временные постройки, киоски, навесы и другие подобные постройки, выполненные из сборно-разборных конструкций, не предусматривающие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 промилле - тысячная доля числа, одна десятая процента;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5) 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6) компенсационное озеленение - воспроизводство зеленых насаждений взамен ликвидированных или поврежденных;</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7)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w:t>
      </w:r>
      <w:proofErr w:type="gramStart"/>
      <w:r w:rsidRPr="00E527BD">
        <w:rPr>
          <w:rFonts w:ascii="Times New Roman" w:hAnsi="Times New Roman" w:cs="Times New Roman"/>
        </w:rPr>
        <w:t>иных полезных свойств</w:t>
      </w:r>
      <w:proofErr w:type="gramEnd"/>
      <w:r w:rsidRPr="00E527BD">
        <w:rPr>
          <w:rFonts w:ascii="Times New Roman" w:hAnsi="Times New Roman" w:cs="Times New Roman"/>
        </w:rPr>
        <w:t xml:space="preserve"> и функций;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 ликвидация зеленых насаждений - вырубка (снос), выкапывание зеленых насаждений, повлекшие их утрату;</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9) санитарные рубки - ликвидация сухостойных, больных деревьев и кустарников, не </w:t>
      </w:r>
      <w:r w:rsidRPr="00E527BD">
        <w:rPr>
          <w:rFonts w:ascii="Times New Roman" w:hAnsi="Times New Roman" w:cs="Times New Roman"/>
        </w:rPr>
        <w:lastRenderedPageBreak/>
        <w:t>подлежащих лечению и оздоровлению;</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 рубки ухода - вырубки деревьев и кустарников с целью прореживания загущенных насаждений, удаления неперспективного самосева;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 балансодержатель - юридическое лицо, отвечающее за техническое обслуживание, содержание, эксплуатацию и ремонт объекта;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91067" w:rsidRPr="00991067" w:rsidRDefault="00DA644B" w:rsidP="00991067">
      <w:pPr>
        <w:pStyle w:val="ConsPlusNormal"/>
        <w:ind w:firstLine="540"/>
        <w:jc w:val="both"/>
        <w:rPr>
          <w:rFonts w:ascii="Times New Roman" w:hAnsi="Times New Roman" w:cs="Times New Roman"/>
        </w:rPr>
      </w:pPr>
      <w:r w:rsidRPr="00E527BD">
        <w:rPr>
          <w:rFonts w:ascii="Times New Roman" w:hAnsi="Times New Roman" w:cs="Times New Roman"/>
        </w:rPr>
        <w:t>13)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Архангельской области от 23.09.2004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991067" w:rsidRPr="00991067">
        <w:rPr>
          <w:rFonts w:ascii="Times New Roman" w:hAnsi="Times New Roman" w:cs="Times New Roman"/>
        </w:rPr>
        <w:t xml:space="preserve"> </w:t>
      </w:r>
      <w:r w:rsidR="00991067" w:rsidRPr="00991067">
        <w:rPr>
          <w:rFonts w:ascii="Times New Roman" w:hAnsi="Times New Roman" w:cs="Times New Roman"/>
        </w:rPr>
        <w:t xml:space="preserve">(в ред. </w:t>
      </w:r>
      <w:hyperlink r:id="rId9" w:history="1">
        <w:r w:rsidR="00991067" w:rsidRPr="00991067">
          <w:rPr>
            <w:rFonts w:ascii="Times New Roman" w:hAnsi="Times New Roman" w:cs="Times New Roman"/>
          </w:rPr>
          <w:t>решения</w:t>
        </w:r>
      </w:hyperlink>
      <w:r w:rsidR="00991067" w:rsidRPr="00991067">
        <w:rPr>
          <w:rFonts w:ascii="Times New Roman" w:hAnsi="Times New Roman" w:cs="Times New Roman"/>
        </w:rPr>
        <w:t xml:space="preserve"> Совета депутатов Северодвинска от 20.09.2018 № 103)</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14) придомовая территория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15) 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16) проезд - твердое покрытие, обеспечивающее непосредственный подъезд к участкам жилой, производственной и общественной застройки;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17) газон - участок, занятый преимущественно естественно произрастающей или засеянной травянистой растительностью (дерновый покров);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18)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0" w:history="1">
        <w:r w:rsidRPr="00E527BD">
          <w:rPr>
            <w:rFonts w:ascii="Times New Roman" w:hAnsi="Times New Roman" w:cs="Times New Roman"/>
          </w:rPr>
          <w:t>законом</w:t>
        </w:r>
      </w:hyperlink>
      <w:r w:rsidRPr="00E527BD">
        <w:rPr>
          <w:rFonts w:ascii="Times New Roman" w:hAnsi="Times New Roman" w:cs="Times New Roman"/>
        </w:rPr>
        <w:t xml:space="preserve"> от 24.06.1998 N 89-ФЗ "Об отходах производства и потребления";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19) уборка территорий - вид деятельности, связанный со сбором, вывозом в специально отведенные места отходов производства и потребления,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20) земляные работы - работы, связанные с выемкой и (или) засыпкой грунта, восстановлением нарушенных, поврежденных и (или) уничтоженных элементов благоустройства территории;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21) элементы озеленения - деревья, кустарники, лианы, цветники, газоны, группировки различных травянистых растений, кустарников, деревьев, каменистые цветочные участки, также оранжерейные растения в переносных вазах, контейнерах, горшках, ящиках, которые используются для оформления территории.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1.5. Минимальный перечень работ по благоустройству, необходимый для создания на территории Северодвинска безопасной, удобной и привлекательной среды, включает в себя: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устройство соответствующих видов покрытия;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устройство освещения;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устройство детских площадок;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уборку территорий;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озеленение территорий;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установку малых архитектурных форм и элементов монументально-декоративного оформления;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содержание зданий (сооружений).</w:t>
      </w:r>
    </w:p>
    <w:p w:rsidR="00DA644B" w:rsidRPr="00E527BD" w:rsidRDefault="00DA644B" w:rsidP="00DA644B">
      <w:pPr>
        <w:ind w:firstLine="708"/>
        <w:jc w:val="both"/>
        <w:rPr>
          <w:sz w:val="22"/>
        </w:rPr>
      </w:pPr>
      <w:r w:rsidRPr="00E527BD">
        <w:t>1.6</w:t>
      </w:r>
      <w:r w:rsidRPr="00E527BD">
        <w:rPr>
          <w:sz w:val="22"/>
        </w:rPr>
        <w:t>. Участие лиц, осуществляющих предпринимательскую деятельность, в реализации проектов благоустройства может заключаться:</w:t>
      </w:r>
    </w:p>
    <w:p w:rsidR="00DA644B" w:rsidRPr="00E527BD" w:rsidRDefault="00DA644B" w:rsidP="00DA644B">
      <w:pPr>
        <w:ind w:firstLine="708"/>
        <w:jc w:val="both"/>
        <w:rPr>
          <w:sz w:val="22"/>
        </w:rPr>
      </w:pPr>
      <w:r w:rsidRPr="00E527BD">
        <w:rPr>
          <w:sz w:val="22"/>
        </w:rPr>
        <w:t>1) в создании и предоставлении разного рода услуг и сервисов для посетителей общественных пространств;</w:t>
      </w:r>
    </w:p>
    <w:p w:rsidR="00DA644B" w:rsidRPr="00E527BD" w:rsidRDefault="00DA644B" w:rsidP="00DA644B">
      <w:pPr>
        <w:ind w:firstLine="708"/>
        <w:jc w:val="both"/>
        <w:rPr>
          <w:sz w:val="22"/>
        </w:rPr>
      </w:pPr>
      <w:r w:rsidRPr="00E527BD">
        <w:rPr>
          <w:sz w:val="22"/>
        </w:rPr>
        <w:lastRenderedPageBreak/>
        <w:t>2) в приведении в соответствие с проектными решениями фасадов, принадлежащих им или арендуемых ими объектов, в том числе размещенных на них вывесок;</w:t>
      </w:r>
    </w:p>
    <w:p w:rsidR="00DA644B" w:rsidRPr="00E527BD" w:rsidRDefault="00DA644B" w:rsidP="00DA644B">
      <w:pPr>
        <w:ind w:firstLine="708"/>
        <w:jc w:val="both"/>
        <w:rPr>
          <w:sz w:val="22"/>
        </w:rPr>
      </w:pPr>
      <w:r w:rsidRPr="00E527BD">
        <w:rPr>
          <w:sz w:val="22"/>
        </w:rPr>
        <w:t>3) в строительстве, реконструкции, реставрации объектов недвижимости;</w:t>
      </w:r>
    </w:p>
    <w:p w:rsidR="00DA644B" w:rsidRPr="00E527BD" w:rsidRDefault="00DA644B" w:rsidP="00DA644B">
      <w:pPr>
        <w:ind w:firstLine="708"/>
        <w:jc w:val="both"/>
        <w:rPr>
          <w:sz w:val="22"/>
        </w:rPr>
      </w:pPr>
      <w:r w:rsidRPr="00E527BD">
        <w:rPr>
          <w:sz w:val="22"/>
        </w:rPr>
        <w:t>4) в производстве или размещении элементов благоустройства;</w:t>
      </w:r>
    </w:p>
    <w:p w:rsidR="00DA644B" w:rsidRPr="00E527BD" w:rsidRDefault="00DA644B" w:rsidP="00DA644B">
      <w:pPr>
        <w:ind w:firstLine="708"/>
        <w:jc w:val="both"/>
        <w:rPr>
          <w:sz w:val="22"/>
        </w:rPr>
      </w:pPr>
      <w:r w:rsidRPr="00E527BD">
        <w:rPr>
          <w:sz w:val="22"/>
        </w:rPr>
        <w:t>5) в благоустройстве отдельных территорий, прилегающих к территориям, благоустраиваемым за счет средств местного бюджета;</w:t>
      </w:r>
    </w:p>
    <w:p w:rsidR="00DA644B" w:rsidRPr="00E527BD" w:rsidRDefault="00DA644B" w:rsidP="00DA644B">
      <w:pPr>
        <w:ind w:firstLine="708"/>
        <w:jc w:val="both"/>
        <w:rPr>
          <w:sz w:val="22"/>
        </w:rPr>
      </w:pPr>
      <w:r w:rsidRPr="00E527BD">
        <w:rPr>
          <w:sz w:val="22"/>
        </w:rPr>
        <w:t>6) в организации мероприятий, обеспечивающих приток посетителей на создаваемые общественные пространства;</w:t>
      </w:r>
    </w:p>
    <w:p w:rsidR="00DA644B" w:rsidRPr="00E527BD" w:rsidRDefault="00DA644B" w:rsidP="00DA644B">
      <w:pPr>
        <w:ind w:firstLine="708"/>
        <w:jc w:val="both"/>
        <w:rPr>
          <w:sz w:val="22"/>
        </w:rPr>
      </w:pPr>
      <w:r w:rsidRPr="00E527BD">
        <w:rPr>
          <w:sz w:val="22"/>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A644B" w:rsidRPr="00E527BD" w:rsidRDefault="00DA644B" w:rsidP="00DA644B">
      <w:pPr>
        <w:pStyle w:val="ConsPlusNormal"/>
        <w:ind w:firstLine="709"/>
        <w:jc w:val="both"/>
        <w:rPr>
          <w:rFonts w:ascii="Times New Roman" w:hAnsi="Times New Roman" w:cs="Times New Roman"/>
        </w:rPr>
      </w:pPr>
      <w:r w:rsidRPr="00E527BD">
        <w:rPr>
          <w:rFonts w:ascii="Times New Roman" w:hAnsi="Times New Roman" w:cs="Times New Roman"/>
        </w:rPr>
        <w:t>8) в иных формах, не противоречащих законодательству Российской Федерации.</w:t>
      </w:r>
    </w:p>
    <w:p w:rsidR="00991067" w:rsidRPr="00991067" w:rsidRDefault="00991067" w:rsidP="00991067">
      <w:pPr>
        <w:pStyle w:val="ConsPlusNormal"/>
        <w:ind w:firstLine="709"/>
        <w:jc w:val="both"/>
        <w:rPr>
          <w:rFonts w:ascii="Times New Roman" w:hAnsi="Times New Roman" w:cs="Times New Roman"/>
        </w:rPr>
      </w:pPr>
      <w:r w:rsidRPr="00991067">
        <w:rPr>
          <w:rFonts w:ascii="Times New Roman" w:hAnsi="Times New Roman" w:cs="Times New Roman"/>
        </w:rPr>
        <w:t xml:space="preserve">(в ред. </w:t>
      </w:r>
      <w:hyperlink r:id="rId11" w:history="1">
        <w:r w:rsidRPr="00991067">
          <w:rPr>
            <w:rFonts w:ascii="Times New Roman" w:hAnsi="Times New Roman" w:cs="Times New Roman"/>
          </w:rPr>
          <w:t>решения</w:t>
        </w:r>
      </w:hyperlink>
      <w:r w:rsidRPr="00991067">
        <w:rPr>
          <w:rFonts w:ascii="Times New Roman" w:hAnsi="Times New Roman" w:cs="Times New Roman"/>
        </w:rPr>
        <w:t xml:space="preserve"> Совета депутатов Северодвинска от 20.09.2018 № 103)</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2. Требования к подготовке проекта по благоустройству</w:t>
      </w:r>
    </w:p>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отдельных объектов и их элементов</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2"/>
        <w:rPr>
          <w:rFonts w:ascii="Times New Roman" w:hAnsi="Times New Roman" w:cs="Times New Roman"/>
        </w:rPr>
      </w:pPr>
      <w:r w:rsidRPr="00E527BD">
        <w:rPr>
          <w:rFonts w:ascii="Times New Roman" w:hAnsi="Times New Roman" w:cs="Times New Roman"/>
        </w:rPr>
        <w:t>2.1. Элементы озеленения</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2.1.1. Озеленение - составная и необходимая часть благоустройства и ландшафтной организации территории Северодвинска, обеспечивающая формирование устойчивой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2.1.2. Работы по озеленению необходимо планировать в комплексе и в контексте общего зеленого "каркаса" Северодвинска, обеспечивающего для всех жителей доступ к </w:t>
      </w:r>
      <w:proofErr w:type="spellStart"/>
      <w:r w:rsidRPr="00E527BD">
        <w:rPr>
          <w:rFonts w:ascii="Times New Roman" w:hAnsi="Times New Roman" w:cs="Times New Roman"/>
        </w:rPr>
        <w:t>неурбанизированным</w:t>
      </w:r>
      <w:proofErr w:type="spellEnd"/>
      <w:r w:rsidRPr="00E527BD">
        <w:rPr>
          <w:rFonts w:ascii="Times New Roman" w:hAnsi="Times New Roman" w:cs="Times New Roman"/>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2.1.3. В зависимости от выбора типов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2.1.4. Работы необходимо проводить по предварительно разработанному и утвержденному соответствующими органами Северодвинска проекту благоустройства.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2.1.5.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527BD">
        <w:rPr>
          <w:rFonts w:ascii="Times New Roman" w:hAnsi="Times New Roman" w:cs="Times New Roman"/>
        </w:rPr>
        <w:t>несмыкание</w:t>
      </w:r>
      <w:proofErr w:type="spellEnd"/>
      <w:r w:rsidRPr="00E527BD">
        <w:rPr>
          <w:rFonts w:ascii="Times New Roman" w:hAnsi="Times New Roman" w:cs="Times New Roman"/>
        </w:rPr>
        <w:t xml:space="preserve"> крон).</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2.1.6.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2.1.7. При проектировании озелененных пространств необходимо учитывать факторы биоразнообразия и непрерывности озелененных элементов городской среды.</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2"/>
        <w:rPr>
          <w:rFonts w:ascii="Times New Roman" w:hAnsi="Times New Roman" w:cs="Times New Roman"/>
        </w:rPr>
      </w:pPr>
      <w:r w:rsidRPr="00E527BD">
        <w:rPr>
          <w:rFonts w:ascii="Times New Roman" w:hAnsi="Times New Roman" w:cs="Times New Roman"/>
        </w:rPr>
        <w:t>2.2. Площадки для установки контейнеров</w:t>
      </w:r>
    </w:p>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для сбора твердых коммунальных отходов</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2.2.1.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твердых коммунальных отходов. Сведения о сроках транспортирования отходов, наименовании организации, выполняющей данную работу, и контактах лица, ответственного за качественную и своевременную работу по содержанию контейнерных площадок и своевременное транспортирование отходов, размещаются управляющими организациями в общедоступных местах (</w:t>
      </w:r>
      <w:proofErr w:type="gramStart"/>
      <w:r w:rsidRPr="00E527BD">
        <w:rPr>
          <w:rFonts w:ascii="Times New Roman" w:hAnsi="Times New Roman" w:cs="Times New Roman"/>
        </w:rPr>
        <w:t>например</w:t>
      </w:r>
      <w:proofErr w:type="gramEnd"/>
      <w:r w:rsidRPr="00E527BD">
        <w:rPr>
          <w:rFonts w:ascii="Times New Roman" w:hAnsi="Times New Roman" w:cs="Times New Roman"/>
        </w:rPr>
        <w:t>: доски объявлений в подъездах многоквартирных домов).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2.2.2 Контейнерные площадки необходимо оборудовать дополнительными контейнерами для раздельного сбора коммунальных отходов, при соблюдении санитарных норм и технической </w:t>
      </w:r>
      <w:r w:rsidRPr="00E527BD">
        <w:rPr>
          <w:rFonts w:ascii="Times New Roman" w:hAnsi="Times New Roman" w:cs="Times New Roman"/>
        </w:rPr>
        <w:lastRenderedPageBreak/>
        <w:t>возможности.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2.2.3. Необходимо определять размер контейнерной площадки исходя из задач, габаритов и количества контейнеров, используемых для складирования отходов, в том числе дополнительных контейнеров для раздельного сбора твердых коммунальных отходов, но не более предусмотренного санитарно-эпидемиологическими требованиями.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2.2.4. Контейнерные площадки допускается совмещать с площадками для складирования отдельных групп коммунальных отходов, в том числе для складирования крупногабаритных отходов.</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3. Требования к обеспечению комфортности и безопасности</w:t>
      </w:r>
    </w:p>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проживания граждан</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2"/>
        <w:rPr>
          <w:rFonts w:ascii="Times New Roman" w:hAnsi="Times New Roman" w:cs="Times New Roman"/>
        </w:rPr>
      </w:pPr>
      <w:r w:rsidRPr="00E527BD">
        <w:rPr>
          <w:rFonts w:ascii="Times New Roman" w:hAnsi="Times New Roman" w:cs="Times New Roman"/>
        </w:rPr>
        <w:t>3.1. Виды покрытий</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3.1.1. Покрытия поверхности обеспечивают на территории Северодвинска условия безопасного и комфортного передвижения, а также формируют архитектурно-художественный облик среды. Для целей благоустройства территории Северодвинска используются следующие виды покрытий: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E527BD">
        <w:rPr>
          <w:rFonts w:ascii="Times New Roman" w:hAnsi="Times New Roman" w:cs="Times New Roman"/>
        </w:rPr>
        <w:t>цементобетона</w:t>
      </w:r>
      <w:proofErr w:type="spellEnd"/>
      <w:r w:rsidRPr="00E527BD">
        <w:rPr>
          <w:rFonts w:ascii="Times New Roman" w:hAnsi="Times New Roman" w:cs="Times New Roman"/>
        </w:rPr>
        <w:t>, природного камня;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мягкие (некапитальные) - выполняемые из природных или искусственных материалов;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газонные - выполняемые по специальным технологиям подготовки и посадки травяного покрова;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комбинированные - представляющие сочетания покрытий, указанных выше (например, плитка, утопленная в газон).</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3.1.2. При проектировании покрытий необходимо руководствоваться требованиями настоящих Правил, СП 34.13330.2012. "Свод правил. Автомобильные дороги. Актуализированная редакция СНиП 2.05.02-85", СП 82.13330.2016. "Свод правил. Благоустройство территорий. Актуализированная редакция СНиП III-10-75", ГОСТ 32961-2014. "Межгосударственный стандарт. Дороги автомобильные общего пользования. Камни бортовые. Технические требования", ГОСТ Р 53381-2009. "Национальный стандарт Российской Федерации. Почвы и грунты. Грунты питательные. Технические условия", иными сводами правил и стандартами, принятыми и вступившими в действие в установленном порядке.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3.1.3. На территории Северодвинска не допускается наличие участков почвы без соответствующих видов покрытий, за исключением дорожно-</w:t>
      </w:r>
      <w:proofErr w:type="spellStart"/>
      <w:r w:rsidRPr="00E527BD">
        <w:rPr>
          <w:rFonts w:ascii="Times New Roman" w:hAnsi="Times New Roman" w:cs="Times New Roman"/>
        </w:rPr>
        <w:t>тропиночной</w:t>
      </w:r>
      <w:proofErr w:type="spellEnd"/>
      <w:r w:rsidRPr="00E527BD">
        <w:rPr>
          <w:rFonts w:ascii="Times New Roman" w:hAnsi="Times New Roman" w:cs="Times New Roman"/>
        </w:rPr>
        <w:t xml:space="preserve"> сети на особо охраняемых природных территориях и участках территории в процессе реконструкции и строительства.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3.1.4. Применяемый вид покрытия должен быть прочным, </w:t>
      </w:r>
      <w:proofErr w:type="spellStart"/>
      <w:r w:rsidRPr="00E527BD">
        <w:rPr>
          <w:rFonts w:ascii="Times New Roman" w:hAnsi="Times New Roman" w:cs="Times New Roman"/>
        </w:rPr>
        <w:t>ремонтопригодным</w:t>
      </w:r>
      <w:proofErr w:type="spellEnd"/>
      <w:r w:rsidRPr="00E527BD">
        <w:rPr>
          <w:rFonts w:ascii="Times New Roman" w:hAnsi="Times New Roman" w:cs="Times New Roman"/>
        </w:rPr>
        <w:t>, не допускающим скольжения. Выбор видов покрытия следует применять в соответствии с их целевым назначением: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твердые покрытия - с учетом возможных предельных нагрузок, характера и состава движения, противопожарных требований, действующих на момент проектирования;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мягкие покрытия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газонные и комбинированные как наиболее экологичные.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3.1.5. Твердые покрытия должны быть с шероховатой поверхностью.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ступенях лестниц, крылец и площадках входов в здания.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3.1.6. Уклон поверхности твердых видов покрытия, обеспечивающий отвод поверхностных вод, на водоразделах при наличии системы дождевой канализации необходимо предусматривать не менее 9 промилле; при отсутствии системы дождевой канализации - не менее 5 промилле. Максимальные уклоны необходимо определять в зависимости от условий движения транспорта и пешеходов.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3.1.7.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w:t>
      </w:r>
      <w:r w:rsidRPr="00E527BD">
        <w:rPr>
          <w:rFonts w:ascii="Times New Roman" w:hAnsi="Times New Roman" w:cs="Times New Roman"/>
        </w:rPr>
        <w:lastRenderedPageBreak/>
        <w:t>периметру газона вокруг ствола дерева) должны выполняться защитные виды покрытий в радиусе не менее 0,7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3.1.8. Цветовое решение применяемого вида покрытия следует выполнять с учетом существующего состояния окружающей среды.</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2"/>
        <w:rPr>
          <w:rFonts w:ascii="Times New Roman" w:hAnsi="Times New Roman" w:cs="Times New Roman"/>
        </w:rPr>
      </w:pPr>
      <w:r w:rsidRPr="00E527BD">
        <w:rPr>
          <w:rFonts w:ascii="Times New Roman" w:hAnsi="Times New Roman" w:cs="Times New Roman"/>
        </w:rPr>
        <w:t>3.2. Сопряжения поверхностей</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К элементам сопряжения поверхностей относятся различные виды бортовых камней, пандусы, ступени, лестницы.</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3"/>
        <w:rPr>
          <w:rFonts w:ascii="Times New Roman" w:hAnsi="Times New Roman" w:cs="Times New Roman"/>
        </w:rPr>
      </w:pPr>
      <w:r w:rsidRPr="00E527BD">
        <w:rPr>
          <w:rFonts w:ascii="Times New Roman" w:hAnsi="Times New Roman" w:cs="Times New Roman"/>
        </w:rPr>
        <w:t>3.2.1. Бортовые камни</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3.2.1.1. На стыке тротуара и проезжей части надлежит устанавливать дорожные бортовые камни, проектирование которых осуществляется в соответствии с требованиями настоящих Правил, СП 82.13330.2016. "Свод правил. Благоустройство территорий. Актуализированная редакция СНиП III-10-75", ГОСТ 32961-2014. "Межгосударственный стандарт. Дороги автомобильные общего пользования. Камни бортовые. Технические требования", иных сводов правил и стандартов, принятых и вступивших в действие в установленном порядке.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3.2.1.2. 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общегородского и районного значения Северодвинска, а также площадках автостоянок при крупных объектах обслуживания.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3.2.1.3.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3"/>
        <w:rPr>
          <w:rFonts w:ascii="Times New Roman" w:hAnsi="Times New Roman" w:cs="Times New Roman"/>
        </w:rPr>
      </w:pPr>
      <w:r w:rsidRPr="00E527BD">
        <w:rPr>
          <w:rFonts w:ascii="Times New Roman" w:hAnsi="Times New Roman" w:cs="Times New Roman"/>
        </w:rPr>
        <w:t>3.2.2. Ступени, лестницы, пандусы</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3.2.2.1. При проектировании ступеней, лестниц, пандусов необходимо руководствоваться требованиями настоящих Правил, ГОСТ 23120-2016. Межгосударственный стандарт. Лестницы маршевые, площадки и ограждения стальные. Технические условия", ГОСТ 9818-2015. "Межгосударственный стандарт. Марши и площадки лестниц железобетонные. Технические условия", ГОСТ 25772-83. Ограждения лестниц, балконов и крыш стальные. Общие технические условия", иных сводов правил и стандартов, принятых и вступивших в действие в установленном порядке.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3.2.2.2. При уклонах тротуаров более 60 промилле необходимо предусматривать устройство лестниц.</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3.2.2.3. 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3.2.2.4. Все ступени наружных лестниц в пределах одного марша следует устанавливать одинаковыми по ширине и высоте подъема ступеней.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3.2.2.5. Пандус обычно выполняется из нескользкого материала с шероховатой текстурой поверхности без горизонтальных канавок.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При отсутствии конструкций, ограждающих пандус, надлежит предусматривать ограждающий бортик высотой не менее 75 мм и поручни.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3.2.2.6. Уклон бордюрного пандуса необходимо принимать 1:12. Зависимость уклона пандуса от высоты подъема следует принимать в соответствии с </w:t>
      </w:r>
      <w:hyperlink w:anchor="P158" w:history="1">
        <w:r w:rsidRPr="00E527BD">
          <w:rPr>
            <w:rFonts w:ascii="Times New Roman" w:hAnsi="Times New Roman" w:cs="Times New Roman"/>
          </w:rPr>
          <w:t>таблицей 1</w:t>
        </w:r>
      </w:hyperlink>
      <w:r w:rsidRPr="00E527BD">
        <w:rPr>
          <w:rFonts w:ascii="Times New Roman" w:hAnsi="Times New Roman" w:cs="Times New Roman"/>
        </w:rPr>
        <w:t>.</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right"/>
        <w:outlineLvl w:val="4"/>
        <w:rPr>
          <w:rFonts w:ascii="Times New Roman" w:hAnsi="Times New Roman" w:cs="Times New Roman"/>
        </w:rPr>
      </w:pPr>
      <w:bookmarkStart w:id="1" w:name="P158"/>
      <w:bookmarkEnd w:id="1"/>
      <w:r w:rsidRPr="00E527BD">
        <w:rPr>
          <w:rFonts w:ascii="Times New Roman" w:hAnsi="Times New Roman" w:cs="Times New Roman"/>
        </w:rPr>
        <w:t>Таблица 1</w:t>
      </w:r>
    </w:p>
    <w:p w:rsidR="00DA644B" w:rsidRPr="00E527BD" w:rsidRDefault="00DA644B" w:rsidP="00DA644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4111"/>
      </w:tblGrid>
      <w:tr w:rsidR="00DA644B" w:rsidRPr="00E527BD">
        <w:tc>
          <w:tcPr>
            <w:tcW w:w="3969" w:type="dxa"/>
          </w:tcPr>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Уклон пандуса (соотношение)</w:t>
            </w:r>
          </w:p>
        </w:tc>
        <w:tc>
          <w:tcPr>
            <w:tcW w:w="4111" w:type="dxa"/>
          </w:tcPr>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Высота подъема (в миллиметрах)</w:t>
            </w:r>
          </w:p>
        </w:tc>
      </w:tr>
      <w:tr w:rsidR="00DA644B" w:rsidRPr="00E527BD">
        <w:tc>
          <w:tcPr>
            <w:tcW w:w="3969" w:type="dxa"/>
          </w:tcPr>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От 1:9 до 1:10</w:t>
            </w:r>
          </w:p>
        </w:tc>
        <w:tc>
          <w:tcPr>
            <w:tcW w:w="4111" w:type="dxa"/>
          </w:tcPr>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75</w:t>
            </w:r>
          </w:p>
        </w:tc>
      </w:tr>
      <w:tr w:rsidR="00DA644B" w:rsidRPr="00E527BD">
        <w:tc>
          <w:tcPr>
            <w:tcW w:w="3969" w:type="dxa"/>
          </w:tcPr>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От 1:10,1 до 1:12</w:t>
            </w:r>
          </w:p>
        </w:tc>
        <w:tc>
          <w:tcPr>
            <w:tcW w:w="4111" w:type="dxa"/>
          </w:tcPr>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150</w:t>
            </w:r>
          </w:p>
        </w:tc>
      </w:tr>
      <w:tr w:rsidR="00DA644B" w:rsidRPr="00E527BD">
        <w:tc>
          <w:tcPr>
            <w:tcW w:w="3969" w:type="dxa"/>
          </w:tcPr>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От 1:12,1 до 1:15</w:t>
            </w:r>
          </w:p>
        </w:tc>
        <w:tc>
          <w:tcPr>
            <w:tcW w:w="4111" w:type="dxa"/>
          </w:tcPr>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600</w:t>
            </w:r>
          </w:p>
        </w:tc>
      </w:tr>
      <w:tr w:rsidR="00DA644B" w:rsidRPr="00E527BD">
        <w:tc>
          <w:tcPr>
            <w:tcW w:w="3969" w:type="dxa"/>
          </w:tcPr>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От 1:15,1 до 1:20</w:t>
            </w:r>
          </w:p>
        </w:tc>
        <w:tc>
          <w:tcPr>
            <w:tcW w:w="4111" w:type="dxa"/>
          </w:tcPr>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760</w:t>
            </w:r>
          </w:p>
        </w:tc>
      </w:tr>
    </w:tbl>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3.2.2.7. При повороте пандуса или его протяженности более 8 м не реже чем через каждые 8 м необходимо предусматривать горизонтальные площадки размером 1,5 x 1,5 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На горизонтальных площадках по окончании спуска следует проектировать дренажные устройства.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Горизонтальные участки пути в начале и конце пандуса следует выполнять отличающимися от окружающих поверхностей текстурой и цветом.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3.2.2.8. По обеим сторонам лестницы или пандуса следует предусматривать поручни на высоте 820 - 900 мм круглого или прямоугольного сечения, удобного для охвата рукой, отстоящие от стены на 90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При проектировании необходимо предусматривать конструкции поручней, исключающие соприкосновение руки с металлом.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3.2.2.9. В зонах сопряжения земляных (в </w:t>
      </w:r>
      <w:proofErr w:type="spellStart"/>
      <w:r w:rsidRPr="00E527BD">
        <w:rPr>
          <w:rFonts w:ascii="Times New Roman" w:hAnsi="Times New Roman" w:cs="Times New Roman"/>
        </w:rPr>
        <w:t>т.ч</w:t>
      </w:r>
      <w:proofErr w:type="spellEnd"/>
      <w:r w:rsidRPr="00E527BD">
        <w:rPr>
          <w:rFonts w:ascii="Times New Roman" w:hAnsi="Times New Roman" w:cs="Times New Roman"/>
        </w:rPr>
        <w:t>.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Технологии укрепления и выбор материала зависят от местоположения откоса, предполагаемого уровня механических нагрузок на склон, крутизны склона и формируемой среды.</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2"/>
        <w:rPr>
          <w:rFonts w:ascii="Times New Roman" w:hAnsi="Times New Roman" w:cs="Times New Roman"/>
        </w:rPr>
      </w:pPr>
      <w:r w:rsidRPr="00E527BD">
        <w:rPr>
          <w:rFonts w:ascii="Times New Roman" w:hAnsi="Times New Roman" w:cs="Times New Roman"/>
        </w:rPr>
        <w:t>3.3. Требования к доступности городской среды</w:t>
      </w:r>
    </w:p>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для маломобильных групп населения</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3.3.1. При осуществлении благоустройства необходимо предусматривать доступность среды для инвалидов и других групп населения с ограниченными возможностями передвижения (далее - маломобильные группы населения), оснащение зданий, сооружений, улиц, дорог, проездов, объектов культурно-бытового обслуживания элементами и техническими средствами, способствующими передвижению маломобильных групп населения.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3.3.2. Проектирование, строительство, установка технических средств и оборудования, способствующих передвижению маломобильных групп населения, при новом строительстве, а также при проведении реконструкции и ремонта объекта капитального строительства обеспечивается застройщиком.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3.3.3. Для обеспечения равных условий жизнедеятельности маломобильных групп населения с другими категориями населения, основанных на принципе универсального проекта (дизайна), при разработке проектных решений общественных, жилых и производственных зданий необходимо руководствоваться требованиями настоящих Правил, СП 59.13330.2012. "Свод правил. Доступность зданий и сооружений для маломобильных групп населения. Актуализированная редакция. СНиП 35-01-2001", СП 59.13330.2016. "Свод правил. Доступность зданий и сооружений для маломобильных групп населения. Актуализированная редакция. СНиП 35-01-2001", СП 140.13330.2012. "Свод правил. Городская среда. Правила проектирования для маломобильных групп населения", СП 138.13330.2012. "Свод правил. Общественные здания и сооружения, доступные маломобильным группам населения. Правила проектирования", иными сводами правил и стандартами, принятых и вступивших в действие в установленном порядке.</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4. Требования к ограждениям</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4.1. В целях благоустройства на территории Северодвинска применяются различные виды ограждений.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Ограждения различаются по назначению (декоративные, защитные, защитно-декоративные), высоте (низкие: 0,3 - 1,0 м, средние: 1,1 - 1,7 м, высокие: 1,9 - 3,0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4.2. Проектирование ограждений производится в зависимости от их местоположения и назначения с учетом требований настоящих Правил, ГОСТ 33127-2014. "Межгосударственный стандарт. Дороги автомобильные общего пользования. Ограждения дорожные. Классификация",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иных сводов правил и стандартов, принятых и вступивших в действие в установленном порядке, каталогам сертифицированных изделий, проектам индивидуального проектирования.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4.3. На территориях общественно-делового, жилого, рекреационного назначения применяются декоративные ажурные ограждения. На данных территориях запрещается устанавливать сплошные, глухие и железобетонные ограждения.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4.4. Необходимо предусматривать защитные металлические ограждения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Ограждения на территории газона необходимо размещать с отступом от границы примыкания порядка 0,2 - 0,3 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4.5.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(1,5 м для деревьев возрастом 5-10 лет), диаметром 0,7 м и более в зависимости от возраста, породы дерева и прочих характеристик.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4.7. Ограждения вдоль одной улицы, внутри дворовой территории в пределах каждого квартала необходимо выполнять в одном стилевом и цветовом решении. В оформлении ограждений используются натуральные цвета материалов (камень, металл, дерево и т.д.), нейтральные тона (черный - в исключительных случаях - художественная ковка, "чугунные кружева", белый, серый, темные оттенки других цветов). В оформлении ограждений детских площадок допускается использовать дополнительную цветовую гамму.</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4.8. При установке ограждений их внешний вид, материалы и местоположение согласовываются с Управлением строительства и архитектуры Администрации Северодвинска (далее - </w:t>
      </w:r>
      <w:proofErr w:type="spellStart"/>
      <w:r w:rsidRPr="00E527BD">
        <w:rPr>
          <w:rFonts w:ascii="Times New Roman" w:hAnsi="Times New Roman" w:cs="Times New Roman"/>
        </w:rPr>
        <w:t>УСиА</w:t>
      </w:r>
      <w:proofErr w:type="spellEnd"/>
      <w:r w:rsidRPr="00E527BD">
        <w:rPr>
          <w:rFonts w:ascii="Times New Roman" w:hAnsi="Times New Roman" w:cs="Times New Roman"/>
        </w:rPr>
        <w:t>), в порядке, установленном постановлением Администрации 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4.9. Собственник обязан содержать ограждения в чистоте и исправном состоянии, незамедлительно устранять повреждения конструкций.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На существующих железобетонных ограждениях не допускаются разрушение бетона и оголение арматуры, деформации, пустующие проемы.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Окраска металлических ограждений производится по мере необходимости, но не реже 1 раза в год.</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4.10. Строительные площадки, места проведения реконструкции и капитального ремонта объектов капитального строительства должны иметь стационарные ограды с единым конструктивным и художественным решением в пределах всего участка строительства или ремонта. Ограды должны быть сплошными, высотой не менее 2 м. Если ограда примыкает к тротуарам и пешеходным дорожкам, над ними выполняется защитный козырек. В стесненных условиях устраивается временный тротуар с ограждением от проезжей части улицы.</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5. Требования к освещению</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5.1. Наружное освещение территории Северодвинска осуществляется в соответствии с требованиями настоящих Правил, СП 52.13330.2016. "Свод правил. Естественное и искусственное </w:t>
      </w:r>
      <w:r w:rsidRPr="00E527BD">
        <w:rPr>
          <w:rFonts w:ascii="Times New Roman" w:hAnsi="Times New Roman" w:cs="Times New Roman"/>
        </w:rPr>
        <w:lastRenderedPageBreak/>
        <w:t xml:space="preserve">освещение. Актуализированная редакция СНиП 23-05-95*", СП 52.13330.2011. "Свод правил. Естественное и искусственное освещение. Актуализированная редакция СНиП 23-05-95*",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E527BD">
        <w:rPr>
          <w:rFonts w:ascii="Times New Roman" w:hAnsi="Times New Roman" w:cs="Times New Roman"/>
        </w:rPr>
        <w:t>Минжилкомхоза</w:t>
      </w:r>
      <w:proofErr w:type="spellEnd"/>
      <w:r w:rsidRPr="00E527BD">
        <w:rPr>
          <w:rFonts w:ascii="Times New Roman" w:hAnsi="Times New Roman" w:cs="Times New Roman"/>
        </w:rPr>
        <w:t xml:space="preserve"> РСФСР от 12.05.1988 N 120, </w:t>
      </w:r>
      <w:hyperlink r:id="rId12" w:history="1">
        <w:r w:rsidRPr="00E527BD">
          <w:rPr>
            <w:rFonts w:ascii="Times New Roman" w:hAnsi="Times New Roman" w:cs="Times New Roman"/>
          </w:rPr>
          <w:t>Правил</w:t>
        </w:r>
      </w:hyperlink>
      <w:r w:rsidRPr="00E527BD">
        <w:rPr>
          <w:rFonts w:ascii="Times New Roman" w:hAnsi="Times New Roman" w:cs="Times New Roman"/>
        </w:rPr>
        <w:t xml:space="preserve"> технической эксплуатации электроустановок потребителей, утвержденных приказом Министерства энергетики Российской Федерации от 13.01.2003 N 6, </w:t>
      </w:r>
      <w:hyperlink r:id="rId13" w:history="1">
        <w:r w:rsidRPr="00E527BD">
          <w:rPr>
            <w:rFonts w:ascii="Times New Roman" w:hAnsi="Times New Roman" w:cs="Times New Roman"/>
          </w:rPr>
          <w:t>Правил</w:t>
        </w:r>
      </w:hyperlink>
      <w:r w:rsidRPr="00E527BD">
        <w:rPr>
          <w:rFonts w:ascii="Times New Roman" w:hAnsi="Times New Roman" w:cs="Times New Roman"/>
        </w:rPr>
        <w:t xml:space="preserve"> устройства электроустановок, утвержденных приказом Министерства энергетики Российской Федерации от 08.07.2002 N 204 (далее - Указания по эксплуатации), иных сводов правил и стандартов, принятых и вступивших в действие в установленном порядке.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5.2. Все устройства наружного освещения должны содержаться в исправном состоянии.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5.3. Включение и отключение наружного освещения дорог, проездов и улиц производится в соответствии с </w:t>
      </w:r>
      <w:hyperlink r:id="rId14" w:history="1">
        <w:r w:rsidRPr="00E527BD">
          <w:rPr>
            <w:rFonts w:ascii="Times New Roman" w:hAnsi="Times New Roman" w:cs="Times New Roman"/>
          </w:rPr>
          <w:t>Указаниями</w:t>
        </w:r>
      </w:hyperlink>
      <w:r w:rsidRPr="00E527BD">
        <w:rPr>
          <w:rFonts w:ascii="Times New Roman" w:hAnsi="Times New Roman" w:cs="Times New Roman"/>
        </w:rPr>
        <w:t xml:space="preserve"> по эксплуатации.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5.4. Устранение отказов в работе системы наружного освещения производится в сроки, установленные </w:t>
      </w:r>
      <w:hyperlink r:id="rId15" w:history="1">
        <w:r w:rsidRPr="00E527BD">
          <w:rPr>
            <w:rFonts w:ascii="Times New Roman" w:hAnsi="Times New Roman" w:cs="Times New Roman"/>
          </w:rPr>
          <w:t>Указаниями</w:t>
        </w:r>
      </w:hyperlink>
      <w:r w:rsidRPr="00E527BD">
        <w:rPr>
          <w:rFonts w:ascii="Times New Roman" w:hAnsi="Times New Roman" w:cs="Times New Roman"/>
        </w:rPr>
        <w:t xml:space="preserve"> по эксплуатации.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5.5. Не допускается отключение двух соседних светильников, а также светильников, освещающих перекрестки улиц и дорог, проезды, пешеходные переходы, остановочные пункты общественного пассажирского транспорта.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5.6.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E527BD">
        <w:rPr>
          <w:rFonts w:ascii="Times New Roman" w:hAnsi="Times New Roman" w:cs="Times New Roman"/>
        </w:rPr>
        <w:t>светографические</w:t>
      </w:r>
      <w:proofErr w:type="spellEnd"/>
      <w:r w:rsidRPr="00E527BD">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E527BD">
        <w:rPr>
          <w:rFonts w:ascii="Times New Roman" w:hAnsi="Times New Roman" w:cs="Times New Roman"/>
        </w:rPr>
        <w:t>световодов</w:t>
      </w:r>
      <w:proofErr w:type="spellEnd"/>
      <w:r w:rsidRPr="00E527BD">
        <w:rPr>
          <w:rFonts w:ascii="Times New Roman" w:hAnsi="Times New Roman" w:cs="Times New Roman"/>
        </w:rPr>
        <w:t>, световые проекции, лазерные рисунки и т.п.).</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5.7.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5.8.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E527BD">
        <w:rPr>
          <w:rFonts w:ascii="Times New Roman" w:hAnsi="Times New Roman" w:cs="Times New Roman"/>
        </w:rPr>
        <w:t>светокомпозиционных</w:t>
      </w:r>
      <w:proofErr w:type="spellEnd"/>
      <w:r w:rsidRPr="00E527BD">
        <w:rPr>
          <w:rFonts w:ascii="Times New Roman" w:hAnsi="Times New Roman" w:cs="Times New Roman"/>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6. Требования к размещению объектов, не являющихся</w:t>
      </w:r>
    </w:p>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объектами капитального строительства</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bookmarkStart w:id="2" w:name="P219"/>
      <w:bookmarkEnd w:id="2"/>
      <w:r w:rsidRPr="00E527BD">
        <w:rPr>
          <w:rFonts w:ascii="Times New Roman" w:hAnsi="Times New Roman" w:cs="Times New Roman"/>
        </w:rPr>
        <w:t>6.1.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После окончания срока эксплуатации объект, не являющийся объектом капитального строительства, подлежит сносу (демонтажу) за счет лица, осуществившего его размещение, в том числе инженерные сети.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6.2. Отделочные материалы указанных объектов должны отвечать санитарно-гигиеническим требованиям, нормам противопожарной безопасности.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lastRenderedPageBreak/>
        <w:t>6.3. Размещение объектов, не являющихся объектами капитального строительства, на территории Северодвинска не должно мешать пешеходному движению, подъезду пожарного и медицинского транспорта, транспортных средств Отдела Министерства внутренних дел Российской Федерации по городу Северодвинску,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6.4. Не допускается размещение объектов, не являющихся объектами капитального строительства, в том числе киосков: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 арках зданий, на газонах, цветниках, площадках (детских, отдыха, спортивных, транспортных стоянок);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на инженерных сетях и в охранных зонах таких сетей без согласования с владельцами сетей;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на земельных участках, являющихся общим имуществом многоквартирного дома, без положительного решения общего собрания собственников многоквартирных домов. Объекты, не являющиеся объектами капитального строительства, не должны ухудшать условия проживания и отдыха населения.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Размещение объектов, не являющихся объектами капитального строительства, осуществляется по проектам их размещения, подготовленным проектными организациями и физическими лицами, которые соответствуют требованиям законодательства Российской Федерации, предъявляемым к лицам, осуществляющим подготовку проектной документации, и согласованным: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 балансодержателями инженерных сетей в случае размещения таких объектов на инженерных сетях или в охранных зонах таких сетей;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 собственниками земельных участков, на которых предполагается размещение объектов, не являющихся объектами капитального строительства;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с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в целях сохранения и улучшения на территории Северодвинска архитектурно-художественного облика улиц, площадей, застройки, а также исключения нарушения прав жителей 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Согласование осуществляется в соответствии с </w:t>
      </w:r>
      <w:hyperlink r:id="rId16" w:history="1">
        <w:r w:rsidRPr="00E527BD">
          <w:rPr>
            <w:rFonts w:ascii="Times New Roman" w:hAnsi="Times New Roman" w:cs="Times New Roman"/>
          </w:rPr>
          <w:t>порядком</w:t>
        </w:r>
      </w:hyperlink>
      <w:r w:rsidRPr="00E527BD">
        <w:rPr>
          <w:rFonts w:ascii="Times New Roman" w:hAnsi="Times New Roman" w:cs="Times New Roman"/>
        </w:rPr>
        <w:t xml:space="preserve"> размещения и эксплуатации объектов, не являющихся объектами капитального строительства, на территории муниципального образования "Северодвинск", утвержденным постановлением Администрации Северодвинска от 24.07.2013 N 278-па.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6.5.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6.6. Размещение туалетных кабин необходимо предусматривать: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6.7. Размещение остановочных павильонов допускается только в местах остановочных пунктов общественного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6.8.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маломобильных групп населения (пандусы, перила).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7. Требования к размещению наружной рекламы</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7.1.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w:t>
      </w:r>
      <w:r w:rsidRPr="00E527BD">
        <w:rPr>
          <w:rFonts w:ascii="Times New Roman" w:hAnsi="Times New Roman" w:cs="Times New Roman"/>
        </w:rPr>
        <w:lastRenderedPageBreak/>
        <w:t>направленная на привлечение внимания к объекту рекламирования, формирование или поддержание интереса к нему и его продвижение на рынке.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7.2. Размещение средств наружной рекламы на территории Северодвинска производится согласно законодательству в сфере рекламы.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7.3. На территории Северодвинска применяются типы рекламных конструкций, предусмотренные схемой размещения рекламных конструкций, утвержденной нормативным правовым актом Администрации 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На территории Северодвинска не допускается размещать рекламные конструкции на ограждениях, за исключением временных рекламных конструкций.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7.4.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В течение 5 рабочих дней после установки рекламной конструкции ее владелец обязан произвести восстановление благоустройства территории и предъявить рекламную конструкцию специалистам </w:t>
      </w:r>
      <w:proofErr w:type="spellStart"/>
      <w:r w:rsidRPr="00E527BD">
        <w:rPr>
          <w:rFonts w:ascii="Times New Roman" w:hAnsi="Times New Roman" w:cs="Times New Roman"/>
        </w:rPr>
        <w:t>УСиА</w:t>
      </w:r>
      <w:proofErr w:type="spellEnd"/>
      <w:r w:rsidRPr="00E527BD">
        <w:rPr>
          <w:rFonts w:ascii="Times New Roman" w:hAnsi="Times New Roman" w:cs="Times New Roman"/>
        </w:rPr>
        <w:t>, которые ставят отметку о приемке рекламной конструкции в эксплуатацию.</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7.5.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7.6.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7.7. На территории Северодвинска допускается размещать временные выносные (мобильные) конструкции наружной рекламы, имеющие одну или две рекламные поверхности (</w:t>
      </w:r>
      <w:proofErr w:type="spellStart"/>
      <w:r w:rsidRPr="00E527BD">
        <w:rPr>
          <w:rFonts w:ascii="Times New Roman" w:hAnsi="Times New Roman" w:cs="Times New Roman"/>
        </w:rPr>
        <w:t>штендеры</w:t>
      </w:r>
      <w:proofErr w:type="spellEnd"/>
      <w:r w:rsidRPr="00E527BD">
        <w:rPr>
          <w:rFonts w:ascii="Times New Roman" w:hAnsi="Times New Roman" w:cs="Times New Roman"/>
        </w:rPr>
        <w:t>).</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Временная выносная конструкция наружной рекламы не должна мешать движению пешеходов, должна быть хорошо видна пешеходам без собственной подсветки.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Не допускается размещать временные выносные конструкции наружной рекламы на территориях общего пользования.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Владелец временной выносной конструкции наружной рекламы перед ее установкой направляет уведомление в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о размещении </w:t>
      </w:r>
      <w:proofErr w:type="spellStart"/>
      <w:r w:rsidRPr="00E527BD">
        <w:rPr>
          <w:rFonts w:ascii="Times New Roman" w:hAnsi="Times New Roman" w:cs="Times New Roman"/>
        </w:rPr>
        <w:t>штендера</w:t>
      </w:r>
      <w:proofErr w:type="spellEnd"/>
      <w:r w:rsidRPr="00E527BD">
        <w:rPr>
          <w:rFonts w:ascii="Times New Roman" w:hAnsi="Times New Roman" w:cs="Times New Roman"/>
        </w:rPr>
        <w:t>. К уведомлению прикладывает схему с обозначением места размещения и фото внешнего вида конструкции.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7.8. Не допускается размещение рекламной информации в оконных проемах, на балконах и лоджиях жилых помещений многоквартирных домов.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Оконные проемы нежилых помещений могут быть художественно оформлены по согласованию с </w:t>
      </w:r>
      <w:proofErr w:type="spellStart"/>
      <w:r w:rsidRPr="00E527BD">
        <w:rPr>
          <w:rFonts w:ascii="Times New Roman" w:hAnsi="Times New Roman" w:cs="Times New Roman"/>
        </w:rPr>
        <w:t>УСиА</w:t>
      </w:r>
      <w:proofErr w:type="spellEnd"/>
      <w:r w:rsidRPr="00E527BD">
        <w:rPr>
          <w:rFonts w:ascii="Times New Roman" w:hAnsi="Times New Roman" w:cs="Times New Roman"/>
        </w:rPr>
        <w:t>.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7.9. Владелец рекламной конструкции обязан за свой счет: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содержать рекламную конструкцию в технически исправном состоянии, незамедлительно устранять повреждения конструкции;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поддерживать рекламную конструкцию в соответствии с утвержденным проектом, своевременно (не реже одного раза в год) производить окраску конструкции;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незамедлительно устранять разрушения целостности носителя изображения.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Владелец рекламной конструкции не должен допускать нахождение вблизи рекламной конструкции носителя изображения, снятого с рекламной конструкции, в том числе в результате воздействия ветра, атмосферных осадков.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 </w:t>
      </w:r>
      <w:proofErr w:type="spellStart"/>
      <w:r w:rsidRPr="00E527BD">
        <w:rPr>
          <w:rFonts w:ascii="Times New Roman" w:hAnsi="Times New Roman" w:cs="Times New Roman"/>
        </w:rPr>
        <w:t>пожаро</w:t>
      </w:r>
      <w:proofErr w:type="spellEnd"/>
      <w:r w:rsidRPr="00E527BD">
        <w:rPr>
          <w:rFonts w:ascii="Times New Roman" w:hAnsi="Times New Roman" w:cs="Times New Roman"/>
        </w:rPr>
        <w:t>- и экологическую безопасность.</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8. Требования к размещению и содержанию малых архитектурных</w:t>
      </w:r>
    </w:p>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форм, элементов монументально-декоративного оформления</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Проектирование, размещение и содержание на территории Северодвинска малых архитектурных форм осуществляется в соответствии с требованиями настоящих Правил, СП 82.13330.2016 "Свод правил. Благоустройство территорий. Актуализированная редакция СНиП III-10-75", </w:t>
      </w:r>
      <w:hyperlink r:id="rId17" w:history="1">
        <w:r w:rsidRPr="00E527BD">
          <w:rPr>
            <w:rFonts w:ascii="Times New Roman" w:hAnsi="Times New Roman" w:cs="Times New Roman"/>
          </w:rPr>
          <w:t>приказом</w:t>
        </w:r>
      </w:hyperlink>
      <w:r w:rsidRPr="00E527BD">
        <w:rPr>
          <w:rFonts w:ascii="Times New Roman" w:hAnsi="Times New Roman" w:cs="Times New Roman"/>
        </w:rP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 иных сводов правил и стандартов, принятых и вступивших в действие в установленном порядке.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8.2.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 Эскиз внешнего вида согласовывается с </w:t>
      </w:r>
      <w:proofErr w:type="spellStart"/>
      <w:r w:rsidRPr="00E527BD">
        <w:rPr>
          <w:rFonts w:ascii="Times New Roman" w:hAnsi="Times New Roman" w:cs="Times New Roman"/>
        </w:rPr>
        <w:t>УСиА</w:t>
      </w:r>
      <w:proofErr w:type="spellEnd"/>
      <w:r w:rsidRPr="00E527BD">
        <w:rPr>
          <w:rFonts w:ascii="Times New Roman" w:hAnsi="Times New Roman" w:cs="Times New Roman"/>
        </w:rPr>
        <w:t>, в порядке, установленном постановлением Администрации 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балансодержателями инженерных сетей в случае расположения малых архитектурных форм на коммуникациях или в охранных зонах коммуникаций;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Отделом экологии и природопользования Администрации Северодвинска (далее - </w:t>
      </w:r>
      <w:proofErr w:type="spellStart"/>
      <w:r w:rsidRPr="00E527BD">
        <w:rPr>
          <w:rFonts w:ascii="Times New Roman" w:hAnsi="Times New Roman" w:cs="Times New Roman"/>
        </w:rPr>
        <w:t>ОЭиП</w:t>
      </w:r>
      <w:proofErr w:type="spellEnd"/>
      <w:r w:rsidRPr="00E527BD">
        <w:rPr>
          <w:rFonts w:ascii="Times New Roman" w:hAnsi="Times New Roman" w:cs="Times New Roman"/>
        </w:rPr>
        <w:t>) в случае наличия зеленых насаждений на месте предполагаемого расположения малых архитектурных форм;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отделом коммунального хозяйства Комитета жилищно-коммунального хозяйства, транспорта и связи Администрации Северодвинска (далее - Комитет ЖКХ, </w:t>
      </w:r>
      <w:proofErr w:type="spellStart"/>
      <w:r w:rsidRPr="00E527BD">
        <w:rPr>
          <w:rFonts w:ascii="Times New Roman" w:hAnsi="Times New Roman" w:cs="Times New Roman"/>
        </w:rPr>
        <w:t>ТиС</w:t>
      </w:r>
      <w:proofErr w:type="spellEnd"/>
      <w:r w:rsidRPr="00E527BD">
        <w:rPr>
          <w:rFonts w:ascii="Times New Roman" w:hAnsi="Times New Roman" w:cs="Times New Roman"/>
        </w:rPr>
        <w:t>) в случае предполагаемого расположения малых архитектурных форм на территориях общего пользования.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8.5. На остановочных пунктах общественного пассажирского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8.6. Малые архитектурные формы, находящиеся на территории остановочного пункта общественного пассажирского транспорта, должны быть оборудованы в соответствии с техническими требованиями и находиться в исправном состоянии.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Материал детского игрового оборудования, его обработка должны соответствовать следующим требованиям: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527BD">
        <w:rPr>
          <w:rFonts w:ascii="Times New Roman" w:hAnsi="Times New Roman" w:cs="Times New Roman"/>
        </w:rPr>
        <w:t>металлопластик</w:t>
      </w:r>
      <w:proofErr w:type="spellEnd"/>
      <w:r w:rsidRPr="00E527BD">
        <w:rPr>
          <w:rFonts w:ascii="Times New Roman" w:hAnsi="Times New Roman" w:cs="Times New Roman"/>
        </w:rPr>
        <w:t>;</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бетонные и железобетонные элементы оборудования следует выполнять из бетона марки не ниже 300, морозостойкостью - не менее 150, элементы должны иметь гладкие поверхности;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оборудование из пластиков и полимеров следует выполнять с гладкой поверхностью и яркой чистой цветовой гаммой окраски.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lastRenderedPageBreak/>
        <w:t>В конструкции детского игрового оборудования необходимо исключать острые углы, поручни оборудования должны полностью охватываться.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8.8.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8.9. Окраска, ремонт малых архитектурных форм производится по мере необходимости, но не реже 1 раза в год.</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Ремонт элементов монументально-декоративного оформления производится не реже 1 раза в пять лет.</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bookmarkStart w:id="3" w:name="P293"/>
      <w:bookmarkEnd w:id="3"/>
      <w:r w:rsidRPr="00E527BD">
        <w:rPr>
          <w:rFonts w:ascii="Times New Roman" w:hAnsi="Times New Roman" w:cs="Times New Roman"/>
        </w:rPr>
        <w:t>9. Требования к содержанию зеленых насаждений</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bookmarkStart w:id="4" w:name="P295"/>
      <w:bookmarkEnd w:id="4"/>
      <w:r w:rsidRPr="00E527BD">
        <w:rPr>
          <w:rFonts w:ascii="Times New Roman" w:hAnsi="Times New Roman" w:cs="Times New Roman"/>
        </w:rPr>
        <w:t xml:space="preserve">9.1. Посадка зеленых насаждений на территории Северодвинска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являющимся объектами капитального строительства, по самостоятельным проектам ландшафтного проектирования, схемам посадки в соответствии с требованиями настоящих Правил, СП 82.13330.2016. "Свод правил. Благоустройство территорий. Актуализированная редакция СНиП III-10-75", СП 42.13330.2011. "Свод правил. Градостроительство. Планировка и застройка городских и сельских поселений. Актуализированная редакция СНиП 2.07.01-89*", СП 42.13330.2016. "Свод правил. Градостроительство. Планировка и застройка городских и сельских поселений. Актуализированная редакция СНиП 2.07.01-89*", </w:t>
      </w:r>
      <w:hyperlink r:id="rId18" w:history="1">
        <w:r w:rsidRPr="00E527BD">
          <w:rPr>
            <w:rFonts w:ascii="Times New Roman" w:hAnsi="Times New Roman" w:cs="Times New Roman"/>
          </w:rPr>
          <w:t>приказом</w:t>
        </w:r>
      </w:hyperlink>
      <w:r w:rsidRPr="00E527BD">
        <w:rPr>
          <w:rFonts w:ascii="Times New Roman" w:hAnsi="Times New Roman" w:cs="Times New Roman"/>
        </w:rP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 иных сводов правил и стандартов, принятых и вступивших в действие в установленном порядке.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9.2.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w:t>
      </w:r>
      <w:hyperlink w:anchor="P295" w:history="1">
        <w:r w:rsidRPr="00E527BD">
          <w:rPr>
            <w:rFonts w:ascii="Times New Roman" w:hAnsi="Times New Roman" w:cs="Times New Roman"/>
          </w:rPr>
          <w:t>подпунктом 9.1</w:t>
        </w:r>
      </w:hyperlink>
      <w:r w:rsidRPr="00E527BD">
        <w:rPr>
          <w:rFonts w:ascii="Times New Roman" w:hAnsi="Times New Roman" w:cs="Times New Roman"/>
        </w:rPr>
        <w:t xml:space="preserve"> настоящих Правил.</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9.3. При посадке деревьев и кустарников субъекты благоустройства, осуществляющие такие посадки, в обязательном порядке должны устанавливать приствольные ограждения диаметром не менее 0,7 м для исключения случаев вандализма и причинения повреждений.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9.4. Содержание зеленых насаждений на территориях общего пользования обеспечивается Администрацией 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9.5.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9.6. Субъекты благоустройства, на земельных участках которых имеются зеленые насаждения, обязаны в порядке, установленном настоящими Правилами: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обеспечивать сохранность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осуществлять уход за зелеными насаждениями;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осуществлять обрезку, пересадку деревьев и кустарников;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осуществлять ликвидацию сухостойных и аварийных деревьев;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производить ремонт ограждений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производить в засушливый период полив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осуществлять работы по скашиванию травы;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заменять погибшие, утратившие декоративные качества растения, на новые;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содержать клумбы, цветники, вазоны, кашпо в надлежащем состоянии.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w:t>
      </w:r>
      <w:r w:rsidRPr="00E527BD">
        <w:rPr>
          <w:rFonts w:ascii="Times New Roman" w:hAnsi="Times New Roman" w:cs="Times New Roman"/>
        </w:rPr>
        <w:lastRenderedPageBreak/>
        <w:t>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9.7. Ликвидация зеленых насаждений на территории Северодвинска осуществляется по разрешению Администрации Северодвинска лишь в исключительных случаях в связи: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со строительством, реконструкцией, ремонтом объектов капитального строительства, прокладкой инженерных сетей;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 выполнением санитарных рубок и рубок ухода;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 реконструкцией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при выявлении сухостойных и аварийных деревьев;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 ликвидацией чрезвычайных ситуаций и их последствий.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9.8. Ликвидация, пересадка и обрезка зеленых насаждений (санитарная, омолаживающая, формовочная) производятся на основании акта обследования зеленых насаждений, составленного </w:t>
      </w:r>
      <w:proofErr w:type="spellStart"/>
      <w:r w:rsidRPr="00E527BD">
        <w:rPr>
          <w:rFonts w:ascii="Times New Roman" w:hAnsi="Times New Roman" w:cs="Times New Roman"/>
        </w:rPr>
        <w:t>ОЭиП</w:t>
      </w:r>
      <w:proofErr w:type="spellEnd"/>
      <w:r w:rsidRPr="00E527BD">
        <w:rPr>
          <w:rFonts w:ascii="Times New Roman" w:hAnsi="Times New Roman" w:cs="Times New Roman"/>
        </w:rPr>
        <w:t>.</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9.9. В случаях ликвидации зеленых насаждений (газонов, деревьев, кустарников) определяется ущерб, причиненный зеленым насаждениям, за исключением случаев: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необходимости проведения санитарных рубок, рубок ухода и реконструкции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ликвидации последствий чрезвычайных ситуаций природного и техногенного характера.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Возмещение ущерба осуществляется путем проведения компенсационного озеленения субъектами благоустройства за счет собственных средств из расчета: за каждое ликвидированное зеленое насаждение - два посаженных зеленых насаждения. В случаях ликвидации деревьев, посаженных в нарушение пункта 9.6 СП 42.13330.2016. "Свод правил. Градостроительство. Планировка и застройка городских и сельских поселений. Актуализированная редакция СНиП 2.07.01-89*", за каждое ликвидированное зеленое насаждение - одно посаженное зеленое насаждение. Компенсационное озеленение проводится по возможности в районе ликвидации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Восстановление газона производится в полном объеме с внесением растительного грунта.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Компенсационное озеленение выполняется в ближайший сезон, подходящий для посадки зеленых насаждений в открытый грунт, но не позднее 1 года со дня ликвидации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Освидетельствование и учет посаженных зеленых насаждений с установлением количества </w:t>
      </w:r>
      <w:proofErr w:type="spellStart"/>
      <w:r w:rsidRPr="00E527BD">
        <w:rPr>
          <w:rFonts w:ascii="Times New Roman" w:hAnsi="Times New Roman" w:cs="Times New Roman"/>
        </w:rPr>
        <w:t>неприжившихся</w:t>
      </w:r>
      <w:proofErr w:type="spellEnd"/>
      <w:r w:rsidRPr="00E527BD">
        <w:rPr>
          <w:rFonts w:ascii="Times New Roman" w:hAnsi="Times New Roman" w:cs="Times New Roman"/>
        </w:rPr>
        <w:t xml:space="preserve"> и утраченных зеленых насаждений производится </w:t>
      </w:r>
      <w:proofErr w:type="spellStart"/>
      <w:r w:rsidRPr="00E527BD">
        <w:rPr>
          <w:rFonts w:ascii="Times New Roman" w:hAnsi="Times New Roman" w:cs="Times New Roman"/>
        </w:rPr>
        <w:t>ОЭиП</w:t>
      </w:r>
      <w:proofErr w:type="spellEnd"/>
      <w:r w:rsidRPr="00E527BD">
        <w:rPr>
          <w:rFonts w:ascii="Times New Roman" w:hAnsi="Times New Roman" w:cs="Times New Roman"/>
        </w:rPr>
        <w:t xml:space="preserve"> через 1 год после посадки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Все </w:t>
      </w:r>
      <w:proofErr w:type="spellStart"/>
      <w:r w:rsidRPr="00E527BD">
        <w:rPr>
          <w:rFonts w:ascii="Times New Roman" w:hAnsi="Times New Roman" w:cs="Times New Roman"/>
        </w:rPr>
        <w:t>неприжившиеся</w:t>
      </w:r>
      <w:proofErr w:type="spellEnd"/>
      <w:r w:rsidRPr="00E527BD">
        <w:rPr>
          <w:rFonts w:ascii="Times New Roman" w:hAnsi="Times New Roman" w:cs="Times New Roman"/>
        </w:rPr>
        <w:t xml:space="preserve"> и утраченные зеленые насаждения подлежат восстановлению.</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9.10. На территориях с зелеными насаждениями и на газонах запрещается: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размещать транспортные средства;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сбрасывать снег с крыш на участки с зелеными насаждениями без принятия мер, обеспечивающих сохранность деревьев и кустарников;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прикреплять к деревьям прицепы, рекламные щиты, забивать в стволы деревьев гвозди;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самовольно ликвидировать, пересаживать и обрезать зеленые насаждения.</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10. Требования к уборке территорий</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10.1. Организация уборки территории Северодвинска осуществляется в соответствии с требованиями настоящих Правил.</w:t>
      </w:r>
    </w:p>
    <w:p w:rsidR="00DA644B" w:rsidRPr="00E527BD" w:rsidRDefault="00DA644B" w:rsidP="00DA644B">
      <w:pPr>
        <w:pStyle w:val="ConsPlusNormal"/>
        <w:ind w:firstLine="540"/>
        <w:jc w:val="both"/>
        <w:rPr>
          <w:rFonts w:ascii="Times New Roman" w:hAnsi="Times New Roman" w:cs="Times New Roman"/>
        </w:rPr>
      </w:pPr>
      <w:bookmarkStart w:id="5" w:name="P337"/>
      <w:bookmarkEnd w:id="5"/>
      <w:r w:rsidRPr="00E527BD">
        <w:rPr>
          <w:rFonts w:ascii="Times New Roman" w:hAnsi="Times New Roman" w:cs="Times New Roman"/>
        </w:rPr>
        <w:t>10.2. Уборка территорий в летний период предусматривает работы по подметанию территорий, освобождению урн, сбору и транспортированию в установленное место отходов, листвы, скошенной травы.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Уборка территорий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Классификация работ: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уборка тротуаров, остановочных пунктов общественного пассажирского транспорта включает подметание территории, сбор и транспортирование отходов и иных загрязнений на полигон твердых бытовых отходов г. Северодвинска (далее - полигон ТБО);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уборка газонов, скверов, парков, территорий зеленых зон, бульваров включает скашивание травы, уборку отходов и листвы, транспортирование в установленное место отходов, листвы, </w:t>
      </w:r>
      <w:r w:rsidRPr="00E527BD">
        <w:rPr>
          <w:rFonts w:ascii="Times New Roman" w:hAnsi="Times New Roman" w:cs="Times New Roman"/>
        </w:rPr>
        <w:lastRenderedPageBreak/>
        <w:t>скошенной травы;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DA644B" w:rsidRPr="00E527BD" w:rsidRDefault="00DA644B" w:rsidP="00DA644B">
      <w:pPr>
        <w:pStyle w:val="ConsPlusNormal"/>
        <w:ind w:firstLine="540"/>
        <w:jc w:val="both"/>
        <w:rPr>
          <w:rFonts w:ascii="Times New Roman" w:hAnsi="Times New Roman" w:cs="Times New Roman"/>
        </w:rPr>
      </w:pPr>
      <w:bookmarkStart w:id="6" w:name="P343"/>
      <w:bookmarkEnd w:id="6"/>
      <w:r w:rsidRPr="00E527BD">
        <w:rPr>
          <w:rFonts w:ascii="Times New Roman" w:hAnsi="Times New Roman" w:cs="Times New Roman"/>
        </w:rPr>
        <w:t>10.3. Уборка территорий в зимний период предусматривает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 зимний период необходимо проводить регулярную очистку крышек пожарных гидрантов, подъездных путей к пожарным водоисточникам и водоразборным колонкам ото льда и снега.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Классификация работ: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 перекидку снега специально оборудованными для этих целей машинами (роторные снегоочистительные машины);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проездов, перекрестков, искусственные сооружения, сгребание снега на полосу механизированной уборки и т.д.;</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дополнительные работы включают сдвигание снега и сколов, сброшенных с крыш, очистку ото льда крышек люков колодцев.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При механизированной уборке проезжих частей дорог, проездов допускается временное складирование снега в снежные валы вдоль кромки дороги, проезда, не допуская тем самым </w:t>
      </w:r>
      <w:proofErr w:type="spellStart"/>
      <w:r w:rsidRPr="00E527BD">
        <w:rPr>
          <w:rFonts w:ascii="Times New Roman" w:hAnsi="Times New Roman" w:cs="Times New Roman"/>
        </w:rPr>
        <w:t>зауживания</w:t>
      </w:r>
      <w:proofErr w:type="spellEnd"/>
      <w:r w:rsidRPr="00E527BD">
        <w:rPr>
          <w:rFonts w:ascii="Times New Roman" w:hAnsi="Times New Roman" w:cs="Times New Roman"/>
        </w:rPr>
        <w:t xml:space="preserve"> проезжих частей дорог, проездов.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10.4. Уборка территорий общего пользования Северодвинска осуществляется Администрацией Северодвинска в соответствии с </w:t>
      </w:r>
      <w:hyperlink w:anchor="P337" w:history="1">
        <w:r w:rsidRPr="00E527BD">
          <w:rPr>
            <w:rFonts w:ascii="Times New Roman" w:hAnsi="Times New Roman" w:cs="Times New Roman"/>
          </w:rPr>
          <w:t>подпунктами 10.2</w:t>
        </w:r>
      </w:hyperlink>
      <w:r w:rsidRPr="00E527BD">
        <w:rPr>
          <w:rFonts w:ascii="Times New Roman" w:hAnsi="Times New Roman" w:cs="Times New Roman"/>
        </w:rPr>
        <w:t xml:space="preserve">, </w:t>
      </w:r>
      <w:hyperlink w:anchor="P343" w:history="1">
        <w:r w:rsidRPr="00E527BD">
          <w:rPr>
            <w:rFonts w:ascii="Times New Roman" w:hAnsi="Times New Roman" w:cs="Times New Roman"/>
          </w:rPr>
          <w:t>10.3</w:t>
        </w:r>
      </w:hyperlink>
      <w:r w:rsidRPr="00E527BD">
        <w:rPr>
          <w:rFonts w:ascii="Times New Roman" w:hAnsi="Times New Roman" w:cs="Times New Roman"/>
        </w:rPr>
        <w:t xml:space="preserve"> настоящих Правил.</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w:t>
      </w:r>
      <w:hyperlink w:anchor="P337" w:history="1">
        <w:r w:rsidRPr="00E527BD">
          <w:rPr>
            <w:rFonts w:ascii="Times New Roman" w:hAnsi="Times New Roman" w:cs="Times New Roman"/>
          </w:rPr>
          <w:t>подпунктами 10.2</w:t>
        </w:r>
      </w:hyperlink>
      <w:r w:rsidRPr="00E527BD">
        <w:rPr>
          <w:rFonts w:ascii="Times New Roman" w:hAnsi="Times New Roman" w:cs="Times New Roman"/>
        </w:rPr>
        <w:t xml:space="preserve">, </w:t>
      </w:r>
      <w:hyperlink w:anchor="P343" w:history="1">
        <w:r w:rsidRPr="00E527BD">
          <w:rPr>
            <w:rFonts w:ascii="Times New Roman" w:hAnsi="Times New Roman" w:cs="Times New Roman"/>
          </w:rPr>
          <w:t>10.3</w:t>
        </w:r>
      </w:hyperlink>
      <w:r w:rsidRPr="00E527BD">
        <w:rPr>
          <w:rFonts w:ascii="Times New Roman" w:hAnsi="Times New Roman" w:cs="Times New Roman"/>
        </w:rPr>
        <w:t xml:space="preserve"> настоящих Правил.</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10.6. Уборка территорий, находящихся в собственности, пользовании субъектов благоустройства, осуществляется субъектами благоустройства в соответствии с </w:t>
      </w:r>
      <w:hyperlink w:anchor="P337" w:history="1">
        <w:r w:rsidRPr="00E527BD">
          <w:rPr>
            <w:rFonts w:ascii="Times New Roman" w:hAnsi="Times New Roman" w:cs="Times New Roman"/>
          </w:rPr>
          <w:t>подпунктами 10.2</w:t>
        </w:r>
      </w:hyperlink>
      <w:r w:rsidRPr="00E527BD">
        <w:rPr>
          <w:rFonts w:ascii="Times New Roman" w:hAnsi="Times New Roman" w:cs="Times New Roman"/>
        </w:rPr>
        <w:t xml:space="preserve">, </w:t>
      </w:r>
      <w:hyperlink w:anchor="P343" w:history="1">
        <w:r w:rsidRPr="00E527BD">
          <w:rPr>
            <w:rFonts w:ascii="Times New Roman" w:hAnsi="Times New Roman" w:cs="Times New Roman"/>
          </w:rPr>
          <w:t>10.3</w:t>
        </w:r>
      </w:hyperlink>
      <w:r w:rsidRPr="00E527BD">
        <w:rPr>
          <w:rFonts w:ascii="Times New Roman" w:hAnsi="Times New Roman" w:cs="Times New Roman"/>
        </w:rPr>
        <w:t xml:space="preserve"> настоящих Правил.</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10.7. Уборка мостов, путепроводов, берегов рек, морских побережий, а также содержание дренажных канав, подъездных путей, заездных карманов, гостевых стоянок,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w:t>
      </w:r>
      <w:hyperlink w:anchor="P337" w:history="1">
        <w:r w:rsidRPr="00E527BD">
          <w:rPr>
            <w:rFonts w:ascii="Times New Roman" w:hAnsi="Times New Roman" w:cs="Times New Roman"/>
          </w:rPr>
          <w:t>подпунктами 10.2</w:t>
        </w:r>
      </w:hyperlink>
      <w:r w:rsidRPr="00E527BD">
        <w:rPr>
          <w:rFonts w:ascii="Times New Roman" w:hAnsi="Times New Roman" w:cs="Times New Roman"/>
        </w:rPr>
        <w:t xml:space="preserve">, </w:t>
      </w:r>
      <w:hyperlink w:anchor="P343" w:history="1">
        <w:r w:rsidRPr="00E527BD">
          <w:rPr>
            <w:rFonts w:ascii="Times New Roman" w:hAnsi="Times New Roman" w:cs="Times New Roman"/>
          </w:rPr>
          <w:t>10.3</w:t>
        </w:r>
      </w:hyperlink>
      <w:r w:rsidRPr="00E527BD">
        <w:rPr>
          <w:rFonts w:ascii="Times New Roman" w:hAnsi="Times New Roman" w:cs="Times New Roman"/>
        </w:rPr>
        <w:t xml:space="preserve"> настоящих Правил.</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10.8. Уборка территорий остановочных пунктов общественного пассажирского транспорта осуществляется Администрацией Северодвинска следующим образом: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своевременное освобождение урн;</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 летний период - подметание, сбор и вывоз отходов, иных загрязнений, своевременное освобождение урн.</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Уборка территорий остановочных пунктов общественного пассажирского транспорта, </w:t>
      </w:r>
      <w:r w:rsidRPr="00E527BD">
        <w:rPr>
          <w:rFonts w:ascii="Times New Roman" w:hAnsi="Times New Roman" w:cs="Times New Roman"/>
        </w:rPr>
        <w:lastRenderedPageBreak/>
        <w:t>переданных в собственность либо в аренду, производится их собственниками (пользователями) самостоятельно или с привлечением иных лиц на основании гражданско-правового договора.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w:t>
      </w:r>
      <w:hyperlink w:anchor="P337" w:history="1">
        <w:r w:rsidRPr="00E527BD">
          <w:rPr>
            <w:rFonts w:ascii="Times New Roman" w:hAnsi="Times New Roman" w:cs="Times New Roman"/>
          </w:rPr>
          <w:t>подпунктами 10.2</w:t>
        </w:r>
      </w:hyperlink>
      <w:r w:rsidRPr="00E527BD">
        <w:rPr>
          <w:rFonts w:ascii="Times New Roman" w:hAnsi="Times New Roman" w:cs="Times New Roman"/>
        </w:rPr>
        <w:t xml:space="preserve">, </w:t>
      </w:r>
      <w:hyperlink w:anchor="P343" w:history="1">
        <w:r w:rsidRPr="00E527BD">
          <w:rPr>
            <w:rFonts w:ascii="Times New Roman" w:hAnsi="Times New Roman" w:cs="Times New Roman"/>
          </w:rPr>
          <w:t>10.3</w:t>
        </w:r>
      </w:hyperlink>
      <w:r w:rsidRPr="00E527BD">
        <w:rPr>
          <w:rFonts w:ascii="Times New Roman" w:hAnsi="Times New Roman" w:cs="Times New Roman"/>
        </w:rPr>
        <w:t xml:space="preserve"> настоящих Правил.</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10.10. Уборка территорий садовых некоммерческих товариществ производится соответствующими товариществами.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10.11. Содержание и уборка территорий гаражно-строительных кооперативов производится соответствующими кооперативами.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10.12. Колодцы инженерных сетей, размещенные на проезжей части дорог, проездов, тротуарах, газонах, должны находиться в состоянии, обеспечивающем безопасное движение транспорта и пешеходов.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10.13. Субъекты благоустройства вправе оказывать содействие организатору работ в благоустройстве и содержании прилегающих территорий.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10.14. Рекомендуемая периодичность уборки прилегающих территорий устанавливается в следующем порядке: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на территории между границей земельного участка объекта и красной линией ежедневно обеспечивается сбор отходов, уборка снега. Вывоз отходов производится на полигоны ТБО;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на строительных площадках обеспечивается сбор и вывоз отходов раз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проезды и улицы города Северодвинска должна быть обеспечена очистка колес автомобильной и самоходной техники от строительной грязи;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 местах размещения водоразборных колонок обеспечивается сбор и вывоз отходов раз в трое суток, в зимний период уборка снега производится ежедневно;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 местах размещения железнодорожных путей обеспечивается сбор и вывоз отходов раз в трое суток, в зимний период уборка снега на переездах, переходах через пути, посадочных площадках, платформах производится ежедневно;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раз в трое суток;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 местах размещения рекламных конструкций обеспечивается сбор и вывоз отходов раз в трое суток.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10.15.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Северодвинска на благоустройство прилегающих территорий.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Работы по благоустройству территорий общего пользования допускается осуществлять после получения разрешения на использование земель или земельных участков, находящихся в государственной или муниципальной собственности, в соответствии с </w:t>
      </w:r>
      <w:hyperlink r:id="rId19" w:history="1">
        <w:r w:rsidRPr="00E527BD">
          <w:rPr>
            <w:rFonts w:ascii="Times New Roman" w:hAnsi="Times New Roman" w:cs="Times New Roman"/>
          </w:rPr>
          <w:t>главой V.6</w:t>
        </w:r>
      </w:hyperlink>
      <w:r w:rsidRPr="00E527BD">
        <w:rPr>
          <w:rFonts w:ascii="Times New Roman" w:hAnsi="Times New Roman" w:cs="Times New Roman"/>
        </w:rPr>
        <w:t>. Земельного кодекса Российской Федерации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10.16. При отсутствии договора на благоустройство прилегающих территорий субъект благоустройства вправе содержать прилегающие территории в границах и на условиях, указанных в </w:t>
      </w:r>
      <w:hyperlink w:anchor="P337" w:history="1">
        <w:r w:rsidRPr="00E527BD">
          <w:rPr>
            <w:rFonts w:ascii="Times New Roman" w:hAnsi="Times New Roman" w:cs="Times New Roman"/>
          </w:rPr>
          <w:t>подпунктах 10.2</w:t>
        </w:r>
      </w:hyperlink>
      <w:r w:rsidRPr="00E527BD">
        <w:rPr>
          <w:rFonts w:ascii="Times New Roman" w:hAnsi="Times New Roman" w:cs="Times New Roman"/>
        </w:rPr>
        <w:t xml:space="preserve">, </w:t>
      </w:r>
      <w:hyperlink w:anchor="P343" w:history="1">
        <w:r w:rsidRPr="00E527BD">
          <w:rPr>
            <w:rFonts w:ascii="Times New Roman" w:hAnsi="Times New Roman" w:cs="Times New Roman"/>
          </w:rPr>
          <w:t>10.3</w:t>
        </w:r>
      </w:hyperlink>
      <w:r w:rsidRPr="00E527BD">
        <w:rPr>
          <w:rFonts w:ascii="Times New Roman" w:hAnsi="Times New Roman" w:cs="Times New Roman"/>
        </w:rPr>
        <w:t xml:space="preserve"> настоящих Правил.</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10.17. Администрация Северодвинска вправе организовывать на добровольной основе граждан Северодвинска для выполнения работ по уборке, благоустройству территории </w:t>
      </w:r>
      <w:r w:rsidRPr="00E527BD">
        <w:rPr>
          <w:rFonts w:ascii="Times New Roman" w:hAnsi="Times New Roman" w:cs="Times New Roman"/>
        </w:rPr>
        <w:lastRenderedPageBreak/>
        <w:t>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10.18. При организации и проведении работ по содержанию и уборке территорий запрещается: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разбрасывать снег и лед на проезжие части дорог, проездов, на трассы тепловых сетей, сбрасывать снег и лед в теплофикационные камеры, колодцы инженерных сетей;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сжигать отходы, в том числе листву, траву, открытым и иным способом без специальных установок;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размещать несанкционированные свалки отходов, грунта, снега.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10.19. На территории Северодвинска запрещается: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захламлять территории общего пользования и водоохранных зон отходами;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сбрасывание отходов, снега в водные объекты;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перевозить сыпучие строительные материалы, грунт,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выбрасывать отходы из окон, с балконов, лоджий;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хлопать и вытряхивать белье, ковры, подобные предметы быта с балконов, окон, лоджий;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осуществлять мытье транспортных средств вне специально отведенных для этого мест.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10.20. На территории Северодвинска 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Захоронение отходов, не подлежащих дальнейшему использованию, обезвреживанию, производится на полигонах ТБО.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10.21. Порядок обеспечения сбора и вывоза отходов: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сбор и вывоз отходов, образовавшихся во время ремонта квартир, производится на полигоны ТБО управляющими организациями собственными силами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сбор и вывоз отходов, образовавшихся при работе сезонного (летнего) кафе, обеспечивается по договору на вывоз и размещение отходов;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сбор отходов в садовых некоммерческих товариществах, гаражно-строительных кооперативах осуществляется на оборудованных контейнерных площадках, вывоз отходов осуществляется на полигоны ТБО;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для сбора отходов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сбор и накопление отходов с территорий розничных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грунт, отходы,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сбор и накопление отработанных ртутьсодержащих ламп осуществляются в соответствии с </w:t>
      </w:r>
      <w:hyperlink r:id="rId20" w:history="1">
        <w:r w:rsidRPr="00E527BD">
          <w:rPr>
            <w:rFonts w:ascii="Times New Roman" w:hAnsi="Times New Roman" w:cs="Times New Roman"/>
          </w:rPr>
          <w:t>постановлением</w:t>
        </w:r>
      </w:hyperlink>
      <w:r w:rsidRPr="00E527BD">
        <w:rPr>
          <w:rFonts w:ascii="Times New Roman" w:hAnsi="Times New Roman" w:cs="Times New Roman"/>
        </w:rPr>
        <w:t xml:space="preserve">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и постановлением Администрации Северодвинска.</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11. Порядок производства земляных работ и выдачи разрешений</w:t>
      </w:r>
    </w:p>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на производство земляных работ</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11.1. На территории Северодвинска земляные работы производятся при наличии разрешения Администрации Северодвинска в лице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на производство земляных работ в связи с:</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прокладкой новых инженерных сетей, в том числе в составе строящегося объекта капитального строительства;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ремонтом существующих инженерных сетей, дорог, проездов, улиц, площадей;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установкой опор, малых архитектурных форм, дорожных знаков, ограждений;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устройством парковок (парковочных мест);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ликвидацией аварийных ситуаций на существующих инженерных сетях;</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обустройством (ремонтом) входной группы.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требующих немедленного разрытия дорог, проездов, улиц, тротуаров, производится после сообщения информации об аварии в ОГИБДД ОМВД России по городу Северодвинску, балансодержателям инженерных сетей, в МКУ "ЕДДС Северодвинска", диспетчерские экстренные службы города ("01", "03").</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11.3. Прокладка новых инженерных сетей, в том числе изменение существующих трасс подземных инженерных сетей, ремонт дорог, проездов,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санитарно-эпидемиологических, экологических), государственных стандартов в сфере строительства и проектирования.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11.4. Установка опор, малых архитектурных форм, дорожных знаков, ограждений осуществляется в соответствии со схемами размещения. Схемы выполняются субъектом благоустройства на </w:t>
      </w:r>
      <w:proofErr w:type="spellStart"/>
      <w:r w:rsidRPr="00E527BD">
        <w:rPr>
          <w:rFonts w:ascii="Times New Roman" w:hAnsi="Times New Roman" w:cs="Times New Roman"/>
        </w:rPr>
        <w:t>выкопировке</w:t>
      </w:r>
      <w:proofErr w:type="spellEnd"/>
      <w:r w:rsidRPr="00E527BD">
        <w:rPr>
          <w:rFonts w:ascii="Times New Roman" w:hAnsi="Times New Roman" w:cs="Times New Roman"/>
        </w:rPr>
        <w:t xml:space="preserve"> с топографической основы Северодвинска, которую предоставляет </w:t>
      </w:r>
      <w:proofErr w:type="spellStart"/>
      <w:r w:rsidRPr="00E527BD">
        <w:rPr>
          <w:rFonts w:ascii="Times New Roman" w:hAnsi="Times New Roman" w:cs="Times New Roman"/>
        </w:rPr>
        <w:t>УСиА</w:t>
      </w:r>
      <w:proofErr w:type="spellEnd"/>
      <w:r w:rsidRPr="00E527BD">
        <w:rPr>
          <w:rFonts w:ascii="Times New Roman" w:hAnsi="Times New Roman" w:cs="Times New Roman"/>
        </w:rPr>
        <w:t>. Схема должна быть выполнена в масштабе с указанием привязок (в зависимости от места размещения) к объектам капитального строительства, дорожному полотну и т.п.</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11.5. Проектная документация и ППР, схемы размещения должны быть согласованы лицами, чьи интересы будут затронуты при производстве земляных работ, и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Перечень лиц, чьи интересы будут затронуты при производстве земляных работ (далее - согласующие организации), определяется </w:t>
      </w:r>
      <w:proofErr w:type="spellStart"/>
      <w:r w:rsidRPr="00E527BD">
        <w:rPr>
          <w:rFonts w:ascii="Times New Roman" w:hAnsi="Times New Roman" w:cs="Times New Roman"/>
        </w:rPr>
        <w:t>УСиА</w:t>
      </w:r>
      <w:proofErr w:type="spellEnd"/>
      <w:r w:rsidRPr="00E527BD">
        <w:rPr>
          <w:rFonts w:ascii="Times New Roman" w:hAnsi="Times New Roman" w:cs="Times New Roman"/>
        </w:rPr>
        <w:t>.</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11.6. При производстве земляных работ необходимо: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выполнять условия согласующих организаций, сроки производства работ, указанные в разрешении;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выполнять работы в соответствии с проектной документацией и ППР;</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обеспечить безопасность движения в местах проведения указанных работ.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11.7. В местах пересечения улиц, железнодорожных путей, маршрутов движения общественного транспорта, на дорогах, проездах и улицах с интенсивным движением пешеходов и автотранспорта, а также на вновь отремонтированном усовершенствованном покрытии работы по строительству инженерных сетей проводятся, как правило, методом, не разрушающим целостность покрытия (методом бестраншейной прокладки).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11.8. До начала производства земляных работ на территориях общего пользования лицо, </w:t>
      </w:r>
      <w:r w:rsidRPr="00E527BD">
        <w:rPr>
          <w:rFonts w:ascii="Times New Roman" w:hAnsi="Times New Roman" w:cs="Times New Roman"/>
        </w:rPr>
        <w:lastRenderedPageBreak/>
        <w:t xml:space="preserve">получившее разрешение на производство данных работ, либо лицо, которому необходимо получить такое разрешение, должно известить Комитет ЖКХ, </w:t>
      </w:r>
      <w:proofErr w:type="spellStart"/>
      <w:r w:rsidRPr="00E527BD">
        <w:rPr>
          <w:rFonts w:ascii="Times New Roman" w:hAnsi="Times New Roman" w:cs="Times New Roman"/>
        </w:rPr>
        <w:t>ТиС</w:t>
      </w:r>
      <w:proofErr w:type="spellEnd"/>
      <w:r w:rsidRPr="00E527BD">
        <w:rPr>
          <w:rFonts w:ascii="Times New Roman" w:hAnsi="Times New Roman" w:cs="Times New Roman"/>
        </w:rPr>
        <w:t xml:space="preserve"> о планируемых сроках производства земляных работ (закрытие дороги, проезда, улицы, изменение маршрутов автобусов, перенос остановочного пункта общественного пассажирского транспорта).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11.9. При обнаружении на месте производства земляных работ подземных инженерных сетей, не указанных на чертежах и плановых материалах, производство земляных работ прекращается немедленно. Данная информация доводится до сведения </w:t>
      </w:r>
      <w:proofErr w:type="spellStart"/>
      <w:r w:rsidRPr="00E527BD">
        <w:rPr>
          <w:rFonts w:ascii="Times New Roman" w:hAnsi="Times New Roman" w:cs="Times New Roman"/>
        </w:rPr>
        <w:t>УСиА</w:t>
      </w:r>
      <w:proofErr w:type="spellEnd"/>
      <w:r w:rsidRPr="00E527BD">
        <w:rPr>
          <w:rFonts w:ascii="Times New Roman" w:hAnsi="Times New Roman" w:cs="Times New Roman"/>
        </w:rPr>
        <w:t>.</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11.10. В случае повреждения подземных инженерных сетей балансодержатель инженерных сетей составляет акт, в котором указываются: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причина повреждения;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лица, виновные в повреждении;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меры и сроки устранения повреждения.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11.11.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проливкой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11.12. Восстановление асфальтобетонного покрытия на улицах, дорогах, проездах площадях выполняется в соответствии с существующей конструкцией дорожного полотна. В случае если ремонт покрытия участка выполнен менее 3 лет назад, то восстановленный после земляных работ участок асфальтобетонного покрытия должен граничить с целым (не имеющим дефектов покрытия, выбоин, просадок) участком покрытия.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Площадь восстанавливаемого участка благоустройства и дорожного покрытия предварительно согласовывается с лицами, указанными в </w:t>
      </w:r>
      <w:hyperlink w:anchor="P447" w:history="1">
        <w:r w:rsidRPr="00E527BD">
          <w:rPr>
            <w:rFonts w:ascii="Times New Roman" w:hAnsi="Times New Roman" w:cs="Times New Roman"/>
          </w:rPr>
          <w:t>подпункте 11.21</w:t>
        </w:r>
      </w:hyperlink>
      <w:r w:rsidRPr="00E527BD">
        <w:rPr>
          <w:rFonts w:ascii="Times New Roman" w:hAnsi="Times New Roman" w:cs="Times New Roman"/>
        </w:rPr>
        <w:t xml:space="preserve"> настоящих Правил.</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Работы по восстановлению асфальтобетонного покрытия и благоустройства необходимо предъявить в Комитет ЖКХ, </w:t>
      </w:r>
      <w:proofErr w:type="spellStart"/>
      <w:r w:rsidRPr="00E527BD">
        <w:rPr>
          <w:rFonts w:ascii="Times New Roman" w:hAnsi="Times New Roman" w:cs="Times New Roman"/>
        </w:rPr>
        <w:t>ТиС</w:t>
      </w:r>
      <w:proofErr w:type="spellEnd"/>
      <w:r w:rsidRPr="00E527BD">
        <w:rPr>
          <w:rFonts w:ascii="Times New Roman" w:hAnsi="Times New Roman" w:cs="Times New Roman"/>
        </w:rPr>
        <w:t>. Срок гарантийных обязательств на асфальтобетонное покрытие - 3 года.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11.13. Места производства земляных работ на дорогах, проездах, улицах, в кварталах, на строительных площадках должны быть оборудованы окрашенными ограждениями с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w:t>
      </w:r>
      <w:hyperlink r:id="rId21" w:history="1">
        <w:r w:rsidRPr="00E527BD">
          <w:rPr>
            <w:rFonts w:ascii="Times New Roman" w:hAnsi="Times New Roman" w:cs="Times New Roman"/>
          </w:rPr>
          <w:t>Правилами</w:t>
        </w:r>
      </w:hyperlink>
      <w:r w:rsidRPr="00E527BD">
        <w:rPr>
          <w:rFonts w:ascii="Times New Roman" w:hAnsi="Times New Roman" w:cs="Times New Roman"/>
        </w:rPr>
        <w:t xml:space="preserve"> дорожного движения Российской Федерации, а также информационным щитом, на котором указывается: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а) наименование лица, осуществляющего земляные работы, с указанием почтового адреса и номера телефона ответственного за производство земляных работ;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б) реквизиты разрешения.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11.14.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сетей, водосточные решетки, тротуары.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11.15.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(полигон ТБО).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на полигоне ТБО.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11.16. При производстве земляных работ ликвидация зеленых насаждений производится в соответствии с </w:t>
      </w:r>
      <w:hyperlink w:anchor="P293" w:history="1">
        <w:r w:rsidRPr="00E527BD">
          <w:rPr>
            <w:rFonts w:ascii="Times New Roman" w:hAnsi="Times New Roman" w:cs="Times New Roman"/>
          </w:rPr>
          <w:t>пунктом 9</w:t>
        </w:r>
      </w:hyperlink>
      <w:r w:rsidRPr="00E527BD">
        <w:rPr>
          <w:rFonts w:ascii="Times New Roman" w:hAnsi="Times New Roman" w:cs="Times New Roman"/>
        </w:rPr>
        <w:t xml:space="preserve"> настоящих Правил.</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11.17. В случае выполнения земляных работ в зимнее время, когда невозможно осуществить восстановление асфальтобетонного покрытия дорог, проездов, улиц и тротуаров, до сдачи разрешения необходимо обеспечить:</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содержание данных участков (своевременно подсыпать грунт или щебень для предотвращения образования опасных ям);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безопасность дорожного движения.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11.18.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11.19. В случае невозможности своевременного завершения производства земляных работ </w:t>
      </w:r>
      <w:r w:rsidRPr="00E527BD">
        <w:rPr>
          <w:rFonts w:ascii="Times New Roman" w:hAnsi="Times New Roman" w:cs="Times New Roman"/>
        </w:rPr>
        <w:lastRenderedPageBreak/>
        <w:t xml:space="preserve">необходимо не позднее чем за 1 рабочий день до окончания срока, указанного в разрешении, направить в адрес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заявление о продлении сроков разрешения с указанием причин изменения сроков проведения работ и приложением ранее полученного разрешения (оригинала). При продлении сроков производства земляных работ повторные согласования с лицами, указанными в разрешении, не требуются, за исключением случаев, когда в процессе производства работ в проектную документацию или ППР вносятся изменения.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11.20. По окончании земляных работ не позднее чем за 3 рабочих дня до засыпки траншеи и котлованов необходимо вызвать специалистов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для выполнения контрольно-геодезической съемки вновь проложенных и переложенных подземных инженерных сетей, а также представить в адрес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исполнительные схемы. При прокладке инженерных сетей через дороги, проезды, улицы срок вызова специалистов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может быть сокращен до одного дня.</w:t>
      </w:r>
    </w:p>
    <w:p w:rsidR="00DA644B" w:rsidRPr="00E527BD" w:rsidRDefault="00DA644B" w:rsidP="00DA644B">
      <w:pPr>
        <w:pStyle w:val="ConsPlusNormal"/>
        <w:ind w:firstLine="540"/>
        <w:jc w:val="both"/>
        <w:rPr>
          <w:rFonts w:ascii="Times New Roman" w:hAnsi="Times New Roman" w:cs="Times New Roman"/>
        </w:rPr>
      </w:pPr>
      <w:bookmarkStart w:id="7" w:name="P447"/>
      <w:bookmarkEnd w:id="7"/>
      <w:r w:rsidRPr="00E527BD">
        <w:rPr>
          <w:rFonts w:ascii="Times New Roman" w:hAnsi="Times New Roman" w:cs="Times New Roman"/>
        </w:rPr>
        <w:t>11.21. Контроль за выполнением Порядка производства земляных работ возлагается на: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в части соблюдения сроков производства работ;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Комитет ЖКХ, </w:t>
      </w:r>
      <w:proofErr w:type="spellStart"/>
      <w:r w:rsidRPr="00E527BD">
        <w:rPr>
          <w:rFonts w:ascii="Times New Roman" w:hAnsi="Times New Roman" w:cs="Times New Roman"/>
        </w:rPr>
        <w:t>ТиС</w:t>
      </w:r>
      <w:proofErr w:type="spellEnd"/>
      <w:r w:rsidRPr="00E527BD">
        <w:rPr>
          <w:rFonts w:ascii="Times New Roman" w:hAnsi="Times New Roman" w:cs="Times New Roman"/>
        </w:rPr>
        <w:t>,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11.22.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представителям субъектов благоустройства - в случае производства земляных работ на земельном участке субъекта благоустройства;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представителям управляющей организации - в случае производства земляных работ на придомовой территории;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специалистам Комитета ЖКХ, </w:t>
      </w:r>
      <w:proofErr w:type="spellStart"/>
      <w:r w:rsidRPr="00E527BD">
        <w:rPr>
          <w:rFonts w:ascii="Times New Roman" w:hAnsi="Times New Roman" w:cs="Times New Roman"/>
        </w:rPr>
        <w:t>ТиС</w:t>
      </w:r>
      <w:proofErr w:type="spellEnd"/>
      <w:r w:rsidRPr="00E527BD">
        <w:rPr>
          <w:rFonts w:ascii="Times New Roman" w:hAnsi="Times New Roman" w:cs="Times New Roman"/>
        </w:rPr>
        <w:t xml:space="preserve"> - в остальных случаях.</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Разрешение с отметкой представителей о восстановлении благоустройства и дорожного покрытия сдается в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с исполнительными схемами. Отметка о восстановлении благоустройства должна быть заверена печатью организации (при наличии).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11.23. На аварийном участке дороги, проезда, улицы необходимо обеспечить:</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безопасность дорожного движения;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ликвидацию образовавшейся наледи в зимний период.</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11.24. Администрация Северодвинска имеет право задерживать выдачу разрешения организации или гражданину, которые по ранее выданным разрешениям не закончили в установленный срок выполнение работ по восстановлению благоустройства и не сдали разрешение в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если это не связано с устранением аварий на инженерных сетях. Выдача разрешения может быть задержана на срок до сдачи в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ранее выданных разрешений.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11.25. При капитальном ремонте инженерных сетей на текущий год балансодержатели обязаны до 1 марта представить планы-графики указанных работ на утверждение заместителю Главы Администрации по городскому хозяйству, предварительно согласовав их в Комитете ЖКХ, </w:t>
      </w:r>
      <w:proofErr w:type="spellStart"/>
      <w:r w:rsidRPr="00E527BD">
        <w:rPr>
          <w:rFonts w:ascii="Times New Roman" w:hAnsi="Times New Roman" w:cs="Times New Roman"/>
        </w:rPr>
        <w:t>ТиС</w:t>
      </w:r>
      <w:proofErr w:type="spellEnd"/>
      <w:r w:rsidRPr="00E527BD">
        <w:rPr>
          <w:rFonts w:ascii="Times New Roman" w:hAnsi="Times New Roman" w:cs="Times New Roman"/>
        </w:rPr>
        <w:t xml:space="preserve"> и в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Планы-графики капитального ремонта инженерных сетей должны быть рассмотрены и утверждены в сроки, установленные регламентом Администрации Северодвинска. Комитет ЖКХ, </w:t>
      </w:r>
      <w:proofErr w:type="spellStart"/>
      <w:r w:rsidRPr="00E527BD">
        <w:rPr>
          <w:rFonts w:ascii="Times New Roman" w:hAnsi="Times New Roman" w:cs="Times New Roman"/>
        </w:rPr>
        <w:t>ТиС</w:t>
      </w:r>
      <w:proofErr w:type="spellEnd"/>
      <w:r w:rsidRPr="00E527BD">
        <w:rPr>
          <w:rFonts w:ascii="Times New Roman" w:hAnsi="Times New Roman" w:cs="Times New Roman"/>
        </w:rPr>
        <w:t xml:space="preserve"> совместно с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осуществляет согласование представленных планов-графиков по срокам производства земляных работ с учетом выполнения плановых работ по ремонту и реконструкции дорог, проездов, улиц, площадей и других работ по благоустройству в текущем году.</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 случае если право владения земельным участком наступило позднее 1 марта текущего года, информация о планируемых земляных работах предоставляется не позднее чем за 30 дней до проведения настоящих работ.</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12. Требования к установке, эксплуатации, демонтажу вывесок</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12.1. Под вывеской понимается конструкция с размещенной на ней информацией, которую изготовитель (исполнитель, продавец) обязан в соответствии с </w:t>
      </w:r>
      <w:hyperlink r:id="rId22" w:history="1">
        <w:r w:rsidRPr="00E527BD">
          <w:rPr>
            <w:rFonts w:ascii="Times New Roman" w:hAnsi="Times New Roman" w:cs="Times New Roman"/>
          </w:rPr>
          <w:t>пунктом 1 статьи 8</w:t>
        </w:r>
      </w:hyperlink>
      <w:r w:rsidRPr="00E527BD">
        <w:rPr>
          <w:rFonts w:ascii="Times New Roman" w:hAnsi="Times New Roman" w:cs="Times New Roman"/>
        </w:rPr>
        <w:t xml:space="preserve"> Закона Российской Федерации "О защите прав потребителей" довести до сведения потребителя фирменное наименование (наименование) своей организации, место ее нахождения (адрес) и режим ее работы.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Назначение вывески заключается в извещении неопределенного круга лиц о фактическом местонахождении лица и (или) в обозначении места входа, где лицо осуществляет свою деятельность.</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Вывеска не должна содержать сведений рекламного характера, направленных на привлечение </w:t>
      </w:r>
      <w:r w:rsidRPr="00E527BD">
        <w:rPr>
          <w:rFonts w:ascii="Times New Roman" w:hAnsi="Times New Roman" w:cs="Times New Roman"/>
        </w:rPr>
        <w:lastRenderedPageBreak/>
        <w:t>внимания к объекту рекламирования, формирование или поддержание интереса к нему и его продвижение на рынке.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12.2. Вывески выполняются по индивидуальным или типовым проектам с привязкой к конкретным архитектурным объектам.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12.3. При разработке эскизных проектов вывесок, определении их габаритных размеров должны максимально учитываться архитектурно-художественные особенности здания. В случае если в одном здании расположено несколько организаций, конструкции вывесок таких организаций должны быть выполнены в едином стиле с учетом архитектурно-конструктивных и художественно-стилевых особенностей фасада здания.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Запрещается размещать вывески, перекрывающие архитектурные элементы зданий (в частности, оконные проемы, колонны, орнамент).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12.4. Размещение </w:t>
      </w:r>
      <w:proofErr w:type="spellStart"/>
      <w:r w:rsidRPr="00E527BD">
        <w:rPr>
          <w:rFonts w:ascii="Times New Roman" w:hAnsi="Times New Roman" w:cs="Times New Roman"/>
        </w:rPr>
        <w:t>разностилевых</w:t>
      </w:r>
      <w:proofErr w:type="spellEnd"/>
      <w:r w:rsidRPr="00E527BD">
        <w:rPr>
          <w:rFonts w:ascii="Times New Roman" w:hAnsi="Times New Roman" w:cs="Times New Roman"/>
        </w:rPr>
        <w:t xml:space="preserve"> по конструктивным решениям (материал изготовления конструкции, габаритные размеры) вывесок на фасаде здания в районе одного входа запрещается.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12.5. Конструктивное решение и месторасположение вывески согласовываются с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в течение 10 рабочих дней с момента регистрации заявления о согласовании. Установка вывесок осуществляется после согласования.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12.6. Для получения указанного согласования заинтересованному лицу необходимо обратиться в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с соответствующим заявлением, оформленным в свободной форме, приложив эскизный проект вывески с указанием ее габаритных размеров, материалов, из которых она будет изготовлена, и фотомонтаж вывески на фасаде здания. Фотомонтаж вывески должен отражать фасад всего здания в целом.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12.7. Основанием для отказа в согласовании конструктивных решений и месторасположения вывески являются случаи, если: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согласно представленному заинтересованным лицом проекту вывеска выполнена и предполагается к размещению на фасаде здания без учета архитектурно-конструктивных и художественно-стилевых особенностей фасада такого здания;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согласно представленному заинтересованным лицом проекту вывеска выполнена без учета стиля, в котором выполнены окружающие ее, уже размещенные на фасаде здания вывески.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12.8. Вывеска, размещенная на фасаде многоквартирного дома или непосредственно у входа, где лицо осуществляет свою деятельность, не должна располагаться выше уровня нижней части оконных проемов второго этажа данных зданий. Размеры таких вывесок должны быть высотой не более 60 см (без учета выносных элементов букв).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 случае размещения вывесок на нежилых зданиях разрабатывается собственная архитектурно-художественная концепция, определяющая размещение и конструкции вывесок.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12.9. Сведения об организационно-правовой форме организации, режиме ее работы могут также размещаться на входных дверях или в витринах.</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12.10. Площадь информационной поверхности вывески определяется проектом вывески. Площадь информационной поверхности вывесок-указателей, устанавливаемых на фасадах зданий в виде кронштейнов, в исключительных случаях, когда вход в здание находится вне прямой видимости с магистрали, не должна превышать размеров 1,0 x 1,0 м для одной стороны.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12.11. Тексты вывесок российских фирм, предприятий, компаний, объединений и организаций, а также совместных с иностранными предприятиями и фирмами организаций должны быть выполнены на русском языке. В случае если указанные организации имеют зарегистрированные в установленном порядке логотипы, торговые марки, товарные знаки и названия в латинском или любом другом, кроме русского, написании, они могут (при предъявлении соответствующего документа) дополнительно использоваться в оригинальном виде.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12.12. Недопустимо размещение на вывесках иностранных названий в русской транскрипции, за исключением случаев, когда логотип на русском языке зарегистрирован в установленном порядке. Русский поясняющий текст должен нести исчерпывающую информацию о профиле предприятия.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12.13. На вывесках допускается размещение декоративных элементов, товарных знаков и эмблем, принадлежащих предприятию или фирме. В текстах вывесок недопустимо использование сокращений, за исключением сокращенного наименования фирм, предприятий, компаний, объединений и организаций.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12.14. Владелец вывески обязан за свой счет содержать вывеску в технически исправном состоянии, незамедлительно устранять повреждения конструкции.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Собственникам, эксплуатирующим световые вывески, необходимо обеспечить </w:t>
      </w:r>
      <w:r w:rsidRPr="00E527BD">
        <w:rPr>
          <w:rFonts w:ascii="Times New Roman" w:hAnsi="Times New Roman" w:cs="Times New Roman"/>
        </w:rPr>
        <w:lastRenderedPageBreak/>
        <w:t xml:space="preserve">своевременную замену перегоревших </w:t>
      </w:r>
      <w:proofErr w:type="spellStart"/>
      <w:r w:rsidRPr="00E527BD">
        <w:rPr>
          <w:rFonts w:ascii="Times New Roman" w:hAnsi="Times New Roman" w:cs="Times New Roman"/>
        </w:rPr>
        <w:t>газосветовых</w:t>
      </w:r>
      <w:proofErr w:type="spellEnd"/>
      <w:r w:rsidRPr="00E527BD">
        <w:rPr>
          <w:rFonts w:ascii="Times New Roman" w:hAnsi="Times New Roman" w:cs="Times New Roman"/>
        </w:rPr>
        <w:t xml:space="preserve"> трубок и электроламп. В случае неисправности отдельных элементов вывеска должна быть отключена полностью.</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13. Требования к содержанию зданий, сооружений и объектов,</w:t>
      </w:r>
    </w:p>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не являющихся объектами капитального строительства</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bookmarkStart w:id="8" w:name="P489"/>
      <w:bookmarkEnd w:id="8"/>
      <w:r w:rsidRPr="00E527BD">
        <w:rPr>
          <w:rFonts w:ascii="Times New Roman" w:hAnsi="Times New Roman" w:cs="Times New Roman"/>
        </w:rPr>
        <w:t xml:space="preserve">13.1. Эксплуатацию зданий, сооружений и объектов, указанных в </w:t>
      </w:r>
      <w:hyperlink w:anchor="P219" w:history="1">
        <w:r w:rsidRPr="00E527BD">
          <w:rPr>
            <w:rFonts w:ascii="Times New Roman" w:hAnsi="Times New Roman" w:cs="Times New Roman"/>
          </w:rPr>
          <w:t>подпункте 6.1</w:t>
        </w:r>
      </w:hyperlink>
      <w:r w:rsidRPr="00E527BD">
        <w:rPr>
          <w:rFonts w:ascii="Times New Roman" w:hAnsi="Times New Roman" w:cs="Times New Roman"/>
        </w:rPr>
        <w:t xml:space="preserve"> настоящих Правил, их ремонт необходимо производить в соответствии с установленными правилами и нормами технической эксплуатации.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13.2. Текущий и капитальный ремонт, окраска фасадов зданий и сооружений обеспечиваются в зависимости от их технического состояния собственниками объектов, в случае если иное не предусмотрено законом или договором.</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13.3.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13.4.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доме, жилом доме.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13.5. На фасадах объектов капитального строительства должны размещаться следующие знаки: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номерные знаки, соответствующие номеру объекта капитального строительства;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полигонометрические знаки, указатели нахождения пожарных гидрантов;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таблички с номерами квартир (при входе в подъезд).</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13.6. При размещении указателей, номерных знаков необходимо предусмотреть видимость с учетом условий пешеходного и транспортного движения, дистанций восприятия, архитектуры зданий, освещенности, зеленых насаждений.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Указатели, номерные знаки располагают на участке фасада, свободном от выступающих архитектурных деталей, на высоте от 2,5 до 3,5 м. Необходимо соблюдать единую вертикальную отметку размещения знаков на соседних фасадах.</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13.7. Размещение выступающих вывесок, консолей, а также наземных объектов, загораживающих видимость указателя, номерного знака с тротуара, примыкающего к зданию, запрещается.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13.8. Собственники зданий, сооружений и объектов, не являющихся объектами капитального строительства, обязаны: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обеспечить освещение объектов, указанных в </w:t>
      </w:r>
      <w:hyperlink w:anchor="P489" w:history="1">
        <w:r w:rsidRPr="00E527BD">
          <w:rPr>
            <w:rFonts w:ascii="Times New Roman" w:hAnsi="Times New Roman" w:cs="Times New Roman"/>
          </w:rPr>
          <w:t>подпункте 13.1</w:t>
        </w:r>
      </w:hyperlink>
      <w:r w:rsidRPr="00E527BD">
        <w:rPr>
          <w:rFonts w:ascii="Times New Roman" w:hAnsi="Times New Roman" w:cs="Times New Roman"/>
        </w:rPr>
        <w:t xml:space="preserve"> настоящих Правил, в темное время суток;</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w:t>
      </w:r>
      <w:proofErr w:type="spellStart"/>
      <w:r w:rsidRPr="00E527BD">
        <w:rPr>
          <w:rFonts w:ascii="Times New Roman" w:hAnsi="Times New Roman" w:cs="Times New Roman"/>
        </w:rPr>
        <w:t>УСиА</w:t>
      </w:r>
      <w:proofErr w:type="spellEnd"/>
      <w:r w:rsidRPr="00E527BD">
        <w:rPr>
          <w:rFonts w:ascii="Times New Roman" w:hAnsi="Times New Roman" w:cs="Times New Roman"/>
        </w:rPr>
        <w:t>, в порядке, установленном постановлением Администрации Северодвинска.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E527BD">
        <w:rPr>
          <w:rFonts w:ascii="Times New Roman" w:hAnsi="Times New Roman" w:cs="Times New Roman"/>
        </w:rPr>
        <w:t>мелкоблочной</w:t>
      </w:r>
      <w:proofErr w:type="spellEnd"/>
      <w:r w:rsidRPr="00E527BD">
        <w:rPr>
          <w:rFonts w:ascii="Times New Roman" w:hAnsi="Times New Roman" w:cs="Times New Roman"/>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производить ремонт (окраску, восстановление, замену отделочного слоя) фасадов нежилых объектов капитального строительства не реже 1 раза в десять лет;</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производить ремонт объектов, не являющихся объектами капитального строительства, не реже 1 раза в три года, в случае технической необходимости.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13.9. Изменение внешнего вида фасадов зданий, сооружений и объектов, не являющихся объектами капитального строительства (например, окраска, установка кондиционеров, остекление балконов, замена конструкций оконных проемов), осуществляется по согласованию с </w:t>
      </w:r>
      <w:proofErr w:type="spellStart"/>
      <w:r w:rsidRPr="00E527BD">
        <w:rPr>
          <w:rFonts w:ascii="Times New Roman" w:hAnsi="Times New Roman" w:cs="Times New Roman"/>
        </w:rPr>
        <w:t>УСиА</w:t>
      </w:r>
      <w:proofErr w:type="spellEnd"/>
      <w:r w:rsidRPr="00E527BD">
        <w:rPr>
          <w:rFonts w:ascii="Times New Roman" w:hAnsi="Times New Roman" w:cs="Times New Roman"/>
        </w:rPr>
        <w:t xml:space="preserve"> в </w:t>
      </w:r>
      <w:r w:rsidRPr="00E527BD">
        <w:rPr>
          <w:rFonts w:ascii="Times New Roman" w:hAnsi="Times New Roman" w:cs="Times New Roman"/>
        </w:rPr>
        <w:lastRenderedPageBreak/>
        <w:t>порядке, установленном постановлением Администрации Северодвинска. Ответственность за нарушение настоящего подпункта несет субъект благоустройства.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13.10. Цветовое решение зданий, сооружений и объектов, не являющихся объектами капитального строительства, необходимо проектировать с учетом концепции общего цветового решения застройки улиц и территорий муниципального образования в порядке, установленном постановлением Администрации Северодвинска.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13.11. Входные (участки входов в здания) группы зданий жилого, общественного назначения и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и др.), устройствами и приспособлениями для перемещения маломобильных групп населения (пандусы, перила и пр.).</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14. Требования к размещению (распространению)</w:t>
      </w:r>
    </w:p>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объявлений, афиш и других информационных материалов</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14.1. Юридические и физические лица, в том числе организаторы публичных, массовых и зрелищных мероприятий, обязаны обеспечивать размещение объявлений, афиш, информационных материалов на специально установленных стендах в соответствии с настоящими Правилами.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14.2. Размещение афиш, объявлений и других информационных материалов следует предусматривать на информационных досках в подъездах жилых домов; на специальных стендах, расположенных в непосредственной близости к строящемуся объекту;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на площадках проведения общественных обсуждений (в зоне входной группы на специальных информационных стендах).</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14.3.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14.4. Очистку фасадов многоквартирных домов от объявлений, афиш, других информационных и агитационных материалов, а также восстановление нарушенной наружной отделки фасадов объекта осуществляют управляющие организации.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14.5. Очистку от объявлений опор уличного освещения, заборов и других сооружений осуществляют организации, эксплуатирующие данные объекты.</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15. Нахождение домашних животных на территории Северодвинска</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15.1. Требования настоящего раздела осуществляются в соответствии с Модельным законом об обращении с животными, принятым 31.10.2007 постановлением 29-17 на 29-ом пленарном заседании Межпарламентской Ассамблеи государств-участников СНГ.</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Передвижение домашних животных по территории Северодвинска должно осуществляться в сопровождении владельца или уполномоченного им лица.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15.2.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Владельцы лошадей, пони, верблюдов должны обеспечить снаряжением лошадей, пони, верблюдов, которые находятся на территории Северодвинска за пределами мест содержания животных. Снаряжение должно быть оснащено светоотражающим элементом, иметь информацию о владельце животного, контактный телефон и адрес владельца животного.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15.3. Не допускается оставление домашних животных на территории Северодвинска без присмотра их владельцев.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15.4. При загрязнении домашними животными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15.5.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p>
    <w:p w:rsidR="00991067" w:rsidRDefault="00DA644B" w:rsidP="00991067">
      <w:pPr>
        <w:pStyle w:val="ConsPlusNormal"/>
        <w:jc w:val="center"/>
        <w:rPr>
          <w:rFonts w:ascii="Times New Roman" w:hAnsi="Times New Roman" w:cs="Times New Roman"/>
        </w:rPr>
      </w:pPr>
      <w:r w:rsidRPr="00991067">
        <w:rPr>
          <w:rFonts w:ascii="Times New Roman" w:hAnsi="Times New Roman" w:cs="Times New Roman"/>
        </w:rPr>
        <w:lastRenderedPageBreak/>
        <w:t>16. Формы и механизмы общественного участия в принятии решений и реализации проектов благоустройства по формированию современной городской среды.</w:t>
      </w:r>
    </w:p>
    <w:p w:rsidR="00991067" w:rsidRPr="00991067" w:rsidRDefault="00991067" w:rsidP="00991067">
      <w:pPr>
        <w:pStyle w:val="ConsPlusNormal"/>
        <w:jc w:val="center"/>
        <w:rPr>
          <w:rFonts w:ascii="Times New Roman" w:hAnsi="Times New Roman" w:cs="Times New Roman"/>
        </w:rPr>
      </w:pPr>
      <w:r w:rsidRPr="00991067">
        <w:rPr>
          <w:rFonts w:ascii="Times New Roman" w:hAnsi="Times New Roman" w:cs="Times New Roman"/>
        </w:rPr>
        <w:t xml:space="preserve">(в ред. </w:t>
      </w:r>
      <w:hyperlink r:id="rId23" w:history="1">
        <w:r w:rsidRPr="00991067">
          <w:rPr>
            <w:rFonts w:ascii="Times New Roman" w:hAnsi="Times New Roman" w:cs="Times New Roman"/>
          </w:rPr>
          <w:t>решения</w:t>
        </w:r>
      </w:hyperlink>
      <w:r w:rsidRPr="00991067">
        <w:rPr>
          <w:rFonts w:ascii="Times New Roman" w:hAnsi="Times New Roman" w:cs="Times New Roman"/>
        </w:rPr>
        <w:t xml:space="preserve"> Совета депутатов Северодвинска от 20.09.2018 № 103)</w:t>
      </w:r>
    </w:p>
    <w:p w:rsidR="00DA644B" w:rsidRPr="00E527BD" w:rsidRDefault="00DA644B" w:rsidP="00E527BD">
      <w:pPr>
        <w:jc w:val="center"/>
        <w:rPr>
          <w:sz w:val="22"/>
        </w:rPr>
      </w:pPr>
    </w:p>
    <w:p w:rsidR="00DA644B" w:rsidRPr="00E527BD" w:rsidRDefault="00DA644B" w:rsidP="00DA644B">
      <w:pPr>
        <w:ind w:firstLine="709"/>
        <w:jc w:val="both"/>
        <w:rPr>
          <w:sz w:val="22"/>
        </w:rPr>
      </w:pPr>
      <w:r w:rsidRPr="00E527BD">
        <w:rPr>
          <w:sz w:val="22"/>
        </w:rPr>
        <w:t xml:space="preserve">16.1. Формы общественного участия направлены на наиболее полное вовлечение всех заинтересованных лиц в обсуждении комплексных проектов благоустройства общественных территорий по формированию современной городской среды, реализуемых в рамках муниципальной адресной программы «Формирование современной городской среды муниципального образования «Северодвинск» на соответствующий период» (далее – Программа). </w:t>
      </w:r>
    </w:p>
    <w:p w:rsidR="00DA644B" w:rsidRPr="00E527BD" w:rsidRDefault="00DA644B" w:rsidP="00DA644B">
      <w:pPr>
        <w:ind w:firstLine="709"/>
        <w:jc w:val="both"/>
        <w:rPr>
          <w:sz w:val="22"/>
        </w:rPr>
      </w:pPr>
      <w:r w:rsidRPr="00E527BD">
        <w:rPr>
          <w:sz w:val="22"/>
        </w:rPr>
        <w:t>В целях применения настоящего пункта под комплексным проектом благоустройства общественных территорий понимается проект благоустройства общественной территории,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w:t>
      </w:r>
    </w:p>
    <w:p w:rsidR="00DA644B" w:rsidRPr="00E527BD" w:rsidRDefault="00DA644B" w:rsidP="00DA644B">
      <w:pPr>
        <w:ind w:firstLine="709"/>
        <w:jc w:val="both"/>
        <w:rPr>
          <w:sz w:val="22"/>
        </w:rPr>
      </w:pPr>
      <w:r w:rsidRPr="00E527BD">
        <w:rPr>
          <w:sz w:val="22"/>
        </w:rPr>
        <w:t>16.2. В целях совместного определения целей и задач по развитию общественных территорий и их назначения могут использоваться следующие формы общественного участия:</w:t>
      </w:r>
    </w:p>
    <w:p w:rsidR="00DA644B" w:rsidRPr="00E527BD" w:rsidRDefault="00DA644B" w:rsidP="00DA644B">
      <w:pPr>
        <w:ind w:firstLine="709"/>
        <w:jc w:val="both"/>
        <w:rPr>
          <w:sz w:val="22"/>
        </w:rPr>
      </w:pPr>
      <w:r w:rsidRPr="00E527BD">
        <w:rPr>
          <w:sz w:val="22"/>
        </w:rPr>
        <w:t>1) интервьюирование;</w:t>
      </w:r>
    </w:p>
    <w:p w:rsidR="00DA644B" w:rsidRPr="00E527BD" w:rsidRDefault="00DA644B" w:rsidP="00DA644B">
      <w:pPr>
        <w:ind w:firstLine="709"/>
        <w:jc w:val="both"/>
        <w:rPr>
          <w:sz w:val="22"/>
        </w:rPr>
      </w:pPr>
      <w:r w:rsidRPr="00E527BD">
        <w:rPr>
          <w:sz w:val="22"/>
        </w:rPr>
        <w:t>2) анкетирование;</w:t>
      </w:r>
    </w:p>
    <w:p w:rsidR="00DA644B" w:rsidRPr="00E527BD" w:rsidRDefault="00DA644B" w:rsidP="00DA644B">
      <w:pPr>
        <w:ind w:firstLine="709"/>
        <w:jc w:val="both"/>
        <w:rPr>
          <w:sz w:val="22"/>
        </w:rPr>
      </w:pPr>
      <w:r w:rsidRPr="00E527BD">
        <w:rPr>
          <w:sz w:val="22"/>
        </w:rPr>
        <w:t>3) голосование по определению общественных территорий, подлежащих благоустройству;</w:t>
      </w:r>
    </w:p>
    <w:p w:rsidR="00DA644B" w:rsidRPr="00E527BD" w:rsidRDefault="00DA644B" w:rsidP="00DA644B">
      <w:pPr>
        <w:ind w:firstLine="709"/>
        <w:jc w:val="both"/>
        <w:rPr>
          <w:sz w:val="22"/>
        </w:rPr>
      </w:pPr>
      <w:r w:rsidRPr="00E527BD">
        <w:rPr>
          <w:sz w:val="22"/>
        </w:rPr>
        <w:t>4) сбор предложений (консультации) по:</w:t>
      </w:r>
    </w:p>
    <w:p w:rsidR="00DA644B" w:rsidRPr="00E527BD" w:rsidRDefault="00DA644B" w:rsidP="00DA644B">
      <w:pPr>
        <w:ind w:firstLine="709"/>
        <w:jc w:val="both"/>
        <w:rPr>
          <w:sz w:val="22"/>
        </w:rPr>
      </w:pPr>
      <w:r w:rsidRPr="00E527BD">
        <w:rPr>
          <w:sz w:val="22"/>
        </w:rPr>
        <w:t>- типам оборудования, некапитальных строений и сооружений, малых архитектурных форм, включая определение их функционального назначения, соответствующих габаритов, стилевого решения, материалов;</w:t>
      </w:r>
    </w:p>
    <w:p w:rsidR="00DA644B" w:rsidRPr="00E527BD" w:rsidRDefault="00DA644B" w:rsidP="00DA644B">
      <w:pPr>
        <w:ind w:firstLine="709"/>
        <w:jc w:val="both"/>
        <w:rPr>
          <w:sz w:val="22"/>
        </w:rPr>
      </w:pPr>
      <w:r w:rsidRPr="00E527BD">
        <w:rPr>
          <w:sz w:val="22"/>
        </w:rPr>
        <w:t>- типам покрытий с учетом функционального зонирования территории;</w:t>
      </w:r>
    </w:p>
    <w:p w:rsidR="00DA644B" w:rsidRPr="00E527BD" w:rsidRDefault="00DA644B" w:rsidP="00DA644B">
      <w:pPr>
        <w:ind w:firstLine="709"/>
        <w:jc w:val="both"/>
        <w:rPr>
          <w:sz w:val="22"/>
        </w:rPr>
      </w:pPr>
      <w:r w:rsidRPr="00E527BD">
        <w:rPr>
          <w:sz w:val="22"/>
        </w:rPr>
        <w:t>-  типам озеленения;</w:t>
      </w:r>
    </w:p>
    <w:p w:rsidR="00DA644B" w:rsidRPr="00E527BD" w:rsidRDefault="00DA644B" w:rsidP="00DA644B">
      <w:pPr>
        <w:ind w:firstLine="709"/>
        <w:jc w:val="both"/>
        <w:rPr>
          <w:sz w:val="22"/>
        </w:rPr>
      </w:pPr>
      <w:r w:rsidRPr="00E527BD">
        <w:rPr>
          <w:sz w:val="22"/>
        </w:rPr>
        <w:t>- типам освещения и осветительного оборудования;</w:t>
      </w:r>
    </w:p>
    <w:p w:rsidR="00DA644B" w:rsidRPr="00E527BD" w:rsidRDefault="00DA644B" w:rsidP="00DA644B">
      <w:pPr>
        <w:ind w:firstLine="709"/>
        <w:jc w:val="both"/>
        <w:rPr>
          <w:sz w:val="22"/>
        </w:rPr>
      </w:pPr>
      <w:r w:rsidRPr="00E527BD">
        <w:rPr>
          <w:sz w:val="22"/>
        </w:rPr>
        <w:t>5) иные формы, не противоречащие законодательству.</w:t>
      </w:r>
    </w:p>
    <w:p w:rsidR="00DA644B" w:rsidRPr="00E527BD" w:rsidRDefault="00DA644B" w:rsidP="00DA644B">
      <w:pPr>
        <w:ind w:firstLine="709"/>
        <w:jc w:val="both"/>
        <w:rPr>
          <w:sz w:val="22"/>
        </w:rPr>
      </w:pPr>
      <w:r w:rsidRPr="00E527BD">
        <w:rPr>
          <w:sz w:val="22"/>
        </w:rPr>
        <w:t>Общественное участие может осуществляться одновременно в нескольких формах.</w:t>
      </w:r>
    </w:p>
    <w:p w:rsidR="00DA644B" w:rsidRPr="00E527BD" w:rsidRDefault="00DA644B" w:rsidP="00DA644B">
      <w:pPr>
        <w:ind w:firstLine="708"/>
        <w:jc w:val="both"/>
        <w:rPr>
          <w:sz w:val="22"/>
        </w:rPr>
      </w:pPr>
      <w:r w:rsidRPr="00E527BD">
        <w:rPr>
          <w:sz w:val="22"/>
        </w:rPr>
        <w:t>16.3. Механизмы общественного участия в целях разработки, утверждения и реализации Программы устанавливаются Администрацией Северодвинска.</w:t>
      </w:r>
    </w:p>
    <w:p w:rsidR="00DA644B" w:rsidRPr="00E527BD" w:rsidRDefault="00DA644B" w:rsidP="00DA644B">
      <w:pPr>
        <w:pStyle w:val="ConsPlusNormal"/>
        <w:ind w:firstLine="709"/>
        <w:jc w:val="both"/>
        <w:outlineLvl w:val="1"/>
        <w:rPr>
          <w:rFonts w:ascii="Times New Roman" w:hAnsi="Times New Roman" w:cs="Times New Roman"/>
        </w:rPr>
      </w:pPr>
      <w:r w:rsidRPr="00E527BD">
        <w:rPr>
          <w:rFonts w:ascii="Times New Roman" w:hAnsi="Times New Roman" w:cs="Times New Roman"/>
        </w:rPr>
        <w:t>16.4. Заинтересованные лица вправе участвовать в осуществлении общественного контроля реализации комплексных проектов благоустройства общественных территорий с учетом положений Федерального закона «Об основах общественного контроля в Российской Федерации</w:t>
      </w:r>
    </w:p>
    <w:p w:rsidR="00DA644B" w:rsidRPr="00E527BD" w:rsidRDefault="00DA644B" w:rsidP="00DA644B">
      <w:pPr>
        <w:pStyle w:val="ConsPlusNormal"/>
        <w:jc w:val="center"/>
        <w:outlineLvl w:val="1"/>
        <w:rPr>
          <w:rFonts w:ascii="Times New Roman" w:hAnsi="Times New Roman" w:cs="Times New Roman"/>
        </w:rPr>
      </w:pPr>
    </w:p>
    <w:p w:rsidR="00DA644B" w:rsidRPr="00E527BD" w:rsidRDefault="00DA644B" w:rsidP="00DA644B">
      <w:pPr>
        <w:pStyle w:val="ConsPlusNormal"/>
        <w:jc w:val="center"/>
        <w:outlineLvl w:val="1"/>
        <w:rPr>
          <w:rFonts w:ascii="Times New Roman" w:hAnsi="Times New Roman" w:cs="Times New Roman"/>
        </w:rPr>
      </w:pPr>
      <w:r w:rsidRPr="00E527BD">
        <w:rPr>
          <w:rFonts w:ascii="Times New Roman" w:hAnsi="Times New Roman" w:cs="Times New Roman"/>
        </w:rPr>
        <w:t>17. Ответственность за неисполнение настоящих Правил</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17.1. Субъекты благоустройства, виновные в нарушении настоящих Правил, привлекаются к административной ответственности в соответствии с </w:t>
      </w:r>
      <w:hyperlink r:id="rId24" w:history="1">
        <w:r w:rsidRPr="00E527BD">
          <w:rPr>
            <w:rFonts w:ascii="Times New Roman" w:hAnsi="Times New Roman" w:cs="Times New Roman"/>
          </w:rPr>
          <w:t>Кодексом</w:t>
        </w:r>
      </w:hyperlink>
      <w:r w:rsidRPr="00E527BD">
        <w:rPr>
          <w:rFonts w:ascii="Times New Roman" w:hAnsi="Times New Roman" w:cs="Times New Roman"/>
        </w:rPr>
        <w:t xml:space="preserve"> Российской Федерации "Об административных правонарушениях" и областным </w:t>
      </w:r>
      <w:hyperlink r:id="rId25" w:history="1">
        <w:r w:rsidRPr="00E527BD">
          <w:rPr>
            <w:rFonts w:ascii="Times New Roman" w:hAnsi="Times New Roman" w:cs="Times New Roman"/>
          </w:rPr>
          <w:t>законом</w:t>
        </w:r>
      </w:hyperlink>
      <w:r w:rsidRPr="00E527BD">
        <w:rPr>
          <w:rFonts w:ascii="Times New Roman" w:hAnsi="Times New Roman" w:cs="Times New Roman"/>
        </w:rPr>
        <w:t xml:space="preserve"> "Об административных правонарушениях".</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17.2. Уполномоченными должностными лицами в пределах своей компетенции при выявлении нарушений настоящих Правил составляется протокол об административном правонарушении в соответствии с </w:t>
      </w:r>
      <w:hyperlink r:id="rId26" w:history="1">
        <w:r w:rsidRPr="00E527BD">
          <w:rPr>
            <w:rFonts w:ascii="Times New Roman" w:hAnsi="Times New Roman" w:cs="Times New Roman"/>
          </w:rPr>
          <w:t>Кодексом</w:t>
        </w:r>
      </w:hyperlink>
      <w:r w:rsidRPr="00E527BD">
        <w:rPr>
          <w:rFonts w:ascii="Times New Roman" w:hAnsi="Times New Roman" w:cs="Times New Roman"/>
        </w:rPr>
        <w:t xml:space="preserve"> Российской Федерации об административных правонарушениях и областным </w:t>
      </w:r>
      <w:hyperlink r:id="rId27" w:history="1">
        <w:r w:rsidRPr="00E527BD">
          <w:rPr>
            <w:rFonts w:ascii="Times New Roman" w:hAnsi="Times New Roman" w:cs="Times New Roman"/>
          </w:rPr>
          <w:t>законом</w:t>
        </w:r>
      </w:hyperlink>
      <w:r w:rsidRPr="00E527BD">
        <w:rPr>
          <w:rFonts w:ascii="Times New Roman" w:hAnsi="Times New Roman" w:cs="Times New Roman"/>
        </w:rPr>
        <w:t xml:space="preserve"> "Об административных правонарушениях".</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5E3269" w:rsidP="00DA644B">
      <w:pPr>
        <w:pStyle w:val="ConsPlusNormal"/>
        <w:jc w:val="right"/>
        <w:outlineLvl w:val="1"/>
        <w:rPr>
          <w:rFonts w:ascii="Times New Roman" w:hAnsi="Times New Roman" w:cs="Times New Roman"/>
        </w:rPr>
      </w:pPr>
      <w:bookmarkStart w:id="9" w:name="_GoBack"/>
      <w:bookmarkEnd w:id="9"/>
      <w:r w:rsidRPr="00E527BD">
        <w:rPr>
          <w:rFonts w:ascii="Times New Roman" w:hAnsi="Times New Roman" w:cs="Times New Roman"/>
        </w:rPr>
        <w:lastRenderedPageBreak/>
        <w:t>П</w:t>
      </w:r>
      <w:r w:rsidR="00DA644B" w:rsidRPr="00E527BD">
        <w:rPr>
          <w:rFonts w:ascii="Times New Roman" w:hAnsi="Times New Roman" w:cs="Times New Roman"/>
        </w:rPr>
        <w:t>риложение</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к Правилам благоустройства</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территории муниципального</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образования "Северодвинск",</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утвержденным решением Совета</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депутатов Северодвинска</w:t>
      </w:r>
    </w:p>
    <w:p w:rsidR="00DA644B" w:rsidRPr="00E527BD" w:rsidRDefault="00DA644B" w:rsidP="00DA644B">
      <w:pPr>
        <w:pStyle w:val="ConsPlusNormal"/>
        <w:jc w:val="right"/>
        <w:rPr>
          <w:rFonts w:ascii="Times New Roman" w:hAnsi="Times New Roman" w:cs="Times New Roman"/>
        </w:rPr>
      </w:pPr>
      <w:r w:rsidRPr="00E527BD">
        <w:rPr>
          <w:rFonts w:ascii="Times New Roman" w:hAnsi="Times New Roman" w:cs="Times New Roman"/>
        </w:rPr>
        <w:t>от 14.12.2017 N 40</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rPr>
          <w:rFonts w:ascii="Times New Roman" w:hAnsi="Times New Roman" w:cs="Times New Roman"/>
        </w:rPr>
      </w:pPr>
      <w:r w:rsidRPr="00E527BD">
        <w:rPr>
          <w:rFonts w:ascii="Times New Roman" w:hAnsi="Times New Roman" w:cs="Times New Roman"/>
        </w:rPr>
        <w:t>Классификация улиц города Северодвинска</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2"/>
        <w:rPr>
          <w:rFonts w:ascii="Times New Roman" w:hAnsi="Times New Roman" w:cs="Times New Roman"/>
        </w:rPr>
      </w:pPr>
      <w:bookmarkStart w:id="10" w:name="P549"/>
      <w:bookmarkEnd w:id="10"/>
      <w:r w:rsidRPr="00E527BD">
        <w:rPr>
          <w:rFonts w:ascii="Times New Roman" w:hAnsi="Times New Roman" w:cs="Times New Roman"/>
        </w:rPr>
        <w:t>1. Улицы общегородского значения</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 Улица Октябрьская.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2. </w:t>
      </w:r>
      <w:proofErr w:type="spellStart"/>
      <w:r w:rsidRPr="00E527BD">
        <w:rPr>
          <w:rFonts w:ascii="Times New Roman" w:hAnsi="Times New Roman" w:cs="Times New Roman"/>
        </w:rPr>
        <w:t>Ягринское</w:t>
      </w:r>
      <w:proofErr w:type="spellEnd"/>
      <w:r w:rsidRPr="00E527BD">
        <w:rPr>
          <w:rFonts w:ascii="Times New Roman" w:hAnsi="Times New Roman" w:cs="Times New Roman"/>
        </w:rPr>
        <w:t xml:space="preserve"> шоссе.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 Архангельское шоссе.</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 Проспект Морской.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5. Проспект Труда.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6. Проспект Ленина.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7. Улица Железнодорожная.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 Улица Ломоносова.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9. Проспект Победы.</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 Улица Окружная.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 Проезд Узловой.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 Проезд Створный.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13. </w:t>
      </w:r>
      <w:proofErr w:type="spellStart"/>
      <w:r w:rsidRPr="00E527BD">
        <w:rPr>
          <w:rFonts w:ascii="Times New Roman" w:hAnsi="Times New Roman" w:cs="Times New Roman"/>
        </w:rPr>
        <w:t>Кородское</w:t>
      </w:r>
      <w:proofErr w:type="spellEnd"/>
      <w:r w:rsidRPr="00E527BD">
        <w:rPr>
          <w:rFonts w:ascii="Times New Roman" w:hAnsi="Times New Roman" w:cs="Times New Roman"/>
        </w:rPr>
        <w:t xml:space="preserve"> шоссе.</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center"/>
        <w:outlineLvl w:val="2"/>
        <w:rPr>
          <w:rFonts w:ascii="Times New Roman" w:hAnsi="Times New Roman" w:cs="Times New Roman"/>
        </w:rPr>
      </w:pPr>
      <w:bookmarkStart w:id="11" w:name="P565"/>
      <w:bookmarkEnd w:id="11"/>
      <w:r w:rsidRPr="00E527BD">
        <w:rPr>
          <w:rFonts w:ascii="Times New Roman" w:hAnsi="Times New Roman" w:cs="Times New Roman"/>
        </w:rPr>
        <w:t>2. Улицы районного значения</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 Приморский бульвар.</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2. Проспект </w:t>
      </w:r>
      <w:proofErr w:type="spellStart"/>
      <w:r w:rsidRPr="00E527BD">
        <w:rPr>
          <w:rFonts w:ascii="Times New Roman" w:hAnsi="Times New Roman" w:cs="Times New Roman"/>
        </w:rPr>
        <w:t>Бутомы</w:t>
      </w:r>
      <w:proofErr w:type="spellEnd"/>
      <w:r w:rsidRPr="00E527BD">
        <w:rPr>
          <w:rFonts w:ascii="Times New Roman" w:hAnsi="Times New Roman" w:cs="Times New Roman"/>
        </w:rPr>
        <w:t>.</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3. Улица Дзержинского.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4. Улица Логинова.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5. Улица Макаренко.</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6. Улица Мира.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7. Проезд Машиностроителей.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8. Улица Юдина.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9. Улица Пионерская.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10. Улица Гагарина.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11. Бульвар Строителей.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12. Улица Первомайская.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13. Улица Советская.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14. Улица Карла Маркса.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15. Улица Южная.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16. Улица Юбилейная.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17. Улица Кирилкина.</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18. Улица </w:t>
      </w:r>
      <w:proofErr w:type="spellStart"/>
      <w:r w:rsidRPr="00E527BD">
        <w:rPr>
          <w:rFonts w:ascii="Times New Roman" w:hAnsi="Times New Roman" w:cs="Times New Roman"/>
        </w:rPr>
        <w:t>Чеснокова</w:t>
      </w:r>
      <w:proofErr w:type="spellEnd"/>
      <w:r w:rsidRPr="00E527BD">
        <w:rPr>
          <w:rFonts w:ascii="Times New Roman" w:hAnsi="Times New Roman" w:cs="Times New Roman"/>
        </w:rPr>
        <w:t>.</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19. Улица Заводская.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20. Улица Героев Североморцев.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21. Улица Звездная.</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22. Проезд Грузовой.</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23. Улица Советских космонавтов.</w:t>
      </w:r>
    </w:p>
    <w:p w:rsidR="00DA644B" w:rsidRPr="00E527BD" w:rsidRDefault="00DA644B" w:rsidP="00DA644B">
      <w:pPr>
        <w:pStyle w:val="ConsPlusNormal"/>
        <w:ind w:firstLine="540"/>
        <w:jc w:val="both"/>
        <w:rPr>
          <w:rFonts w:ascii="Times New Roman" w:hAnsi="Times New Roman" w:cs="Times New Roman"/>
        </w:rPr>
      </w:pPr>
      <w:r w:rsidRPr="00E527BD">
        <w:rPr>
          <w:rFonts w:ascii="Times New Roman" w:hAnsi="Times New Roman" w:cs="Times New Roman"/>
        </w:rPr>
        <w:t xml:space="preserve">3. Улицы города Северодвинска, не перечисленные в </w:t>
      </w:r>
      <w:hyperlink w:anchor="P549" w:history="1">
        <w:r w:rsidRPr="00E527BD">
          <w:rPr>
            <w:rFonts w:ascii="Times New Roman" w:hAnsi="Times New Roman" w:cs="Times New Roman"/>
          </w:rPr>
          <w:t>пунктах 1</w:t>
        </w:r>
      </w:hyperlink>
      <w:r w:rsidRPr="00E527BD">
        <w:rPr>
          <w:rFonts w:ascii="Times New Roman" w:hAnsi="Times New Roman" w:cs="Times New Roman"/>
        </w:rPr>
        <w:t xml:space="preserve"> и </w:t>
      </w:r>
      <w:hyperlink w:anchor="P565" w:history="1">
        <w:r w:rsidRPr="00E527BD">
          <w:rPr>
            <w:rFonts w:ascii="Times New Roman" w:hAnsi="Times New Roman" w:cs="Times New Roman"/>
          </w:rPr>
          <w:t>2</w:t>
        </w:r>
      </w:hyperlink>
      <w:r w:rsidRPr="00E527BD">
        <w:rPr>
          <w:rFonts w:ascii="Times New Roman" w:hAnsi="Times New Roman" w:cs="Times New Roman"/>
        </w:rPr>
        <w:t xml:space="preserve"> настоящей классификации, относятся к улицам местного значения. Классификация улиц принята на основании Генерального плана города Северодвинска Архангельской области.</w:t>
      </w: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jc w:val="both"/>
        <w:rPr>
          <w:rFonts w:ascii="Times New Roman" w:hAnsi="Times New Roman" w:cs="Times New Roman"/>
        </w:rPr>
      </w:pPr>
    </w:p>
    <w:p w:rsidR="00DA644B" w:rsidRPr="00E527BD" w:rsidRDefault="00DA644B" w:rsidP="00DA644B">
      <w:pPr>
        <w:pStyle w:val="ConsPlusNormal"/>
        <w:pBdr>
          <w:top w:val="single" w:sz="6" w:space="0" w:color="auto"/>
        </w:pBdr>
        <w:jc w:val="both"/>
        <w:rPr>
          <w:rFonts w:ascii="Times New Roman" w:hAnsi="Times New Roman" w:cs="Times New Roman"/>
          <w:sz w:val="2"/>
          <w:szCs w:val="2"/>
        </w:rPr>
      </w:pPr>
    </w:p>
    <w:p w:rsidR="002B627B" w:rsidRPr="00E527BD" w:rsidRDefault="002B627B" w:rsidP="00DA644B"/>
    <w:sectPr w:rsidR="002B627B" w:rsidRPr="00E527BD" w:rsidSect="00DA644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B"/>
    <w:rsid w:val="002B627B"/>
    <w:rsid w:val="005E3269"/>
    <w:rsid w:val="00991067"/>
    <w:rsid w:val="00DA644B"/>
    <w:rsid w:val="00E5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761A"/>
  <w15:chartTrackingRefBased/>
  <w15:docId w15:val="{1858B03B-0989-42DA-8F8E-1504E985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4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6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6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644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basedOn w:val="a0"/>
    <w:link w:val="ConsPlusNormal"/>
    <w:rsid w:val="00DA644B"/>
    <w:rPr>
      <w:rFonts w:ascii="Calibri" w:eastAsia="Times New Roman" w:hAnsi="Calibri" w:cs="Calibri"/>
      <w:szCs w:val="20"/>
      <w:lang w:eastAsia="ru-RU"/>
    </w:rPr>
  </w:style>
  <w:style w:type="paragraph" w:customStyle="1" w:styleId="ConsNormal">
    <w:name w:val="ConsNormal"/>
    <w:rsid w:val="00DA644B"/>
    <w:pPr>
      <w:widowControl w:val="0"/>
      <w:spacing w:after="0" w:line="240" w:lineRule="auto"/>
      <w:ind w:firstLine="720"/>
    </w:pPr>
    <w:rPr>
      <w:rFonts w:ascii="Consultant" w:eastAsia="Times New Roman" w:hAnsi="Consultant"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D3C046CDDB52443D2DD3192027407B3293630E152283349BA75B7F7A4A5539B2D27E3DFAC162E87FC2FD828I" TargetMode="External"/><Relationship Id="rId13" Type="http://schemas.openxmlformats.org/officeDocument/2006/relationships/hyperlink" Target="consultantplus://offline/ref=AA1C8C239B53262D4CD6836F8FD917962290186FE236251186F80111135597F8ED91AD1DB3B09ACBTBO" TargetMode="External"/><Relationship Id="rId18" Type="http://schemas.openxmlformats.org/officeDocument/2006/relationships/hyperlink" Target="consultantplus://offline/ref=AA1C8C239B53262D4CD6836F8FD9179622991A6DE236251186F80111C1T3O" TargetMode="External"/><Relationship Id="rId26" Type="http://schemas.openxmlformats.org/officeDocument/2006/relationships/hyperlink" Target="consultantplus://offline/ref=AA1C8C239B53262D4CD6836F8FD9179628911E6CE83A781B8EA10D1314C5TAO" TargetMode="External"/><Relationship Id="rId3" Type="http://schemas.openxmlformats.org/officeDocument/2006/relationships/webSettings" Target="webSettings.xml"/><Relationship Id="rId21" Type="http://schemas.openxmlformats.org/officeDocument/2006/relationships/hyperlink" Target="consultantplus://offline/ref=AA1C8C239B53262D4CD6836F8FD9179628911863E33A781B8EA10D13145AC8EFEAD8A11CB3B09AB3C1TFO" TargetMode="External"/><Relationship Id="rId7" Type="http://schemas.openxmlformats.org/officeDocument/2006/relationships/hyperlink" Target="consultantplus://offline/ref=A23D3C046CDDB52443D2DD3192027407B3293630E152283349BA75B7F7A4A5539B2D27E3DFAC162E87FC2FD828I" TargetMode="External"/><Relationship Id="rId12" Type="http://schemas.openxmlformats.org/officeDocument/2006/relationships/hyperlink" Target="consultantplus://offline/ref=AA1C8C239B53262D4CD6836F8FD917962F91156DE136251186F80111135597F8ED91AD1DB3B09BCBT3O" TargetMode="External"/><Relationship Id="rId17" Type="http://schemas.openxmlformats.org/officeDocument/2006/relationships/hyperlink" Target="consultantplus://offline/ref=AA1C8C239B53262D4CD6836F8FD9179622991A6DE236251186F80111C1T3O" TargetMode="External"/><Relationship Id="rId25" Type="http://schemas.openxmlformats.org/officeDocument/2006/relationships/hyperlink" Target="consultantplus://offline/ref=AA1C8C239B53262D4CD69D6299B5499A289A4366E93C7444D2FE564E4353C2B8CATDO" TargetMode="External"/><Relationship Id="rId2" Type="http://schemas.openxmlformats.org/officeDocument/2006/relationships/settings" Target="settings.xml"/><Relationship Id="rId16" Type="http://schemas.openxmlformats.org/officeDocument/2006/relationships/hyperlink" Target="consultantplus://offline/ref=AA1C8C239B53262D4CD69D6299B5499A289A4366E53B704CD3FE564E4353C2B8AD97F85EF7BD9BB21A4AB2C2T2O" TargetMode="External"/><Relationship Id="rId20" Type="http://schemas.openxmlformats.org/officeDocument/2006/relationships/hyperlink" Target="consultantplus://offline/ref=AA1C8C239B53262D4CD6836F8FD917962A941F6CE434781B8EA10D1314C5TA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3D3C046CDDB52443D2DD3192027407B3293630E152283349BA75B7F7A4A5539B2D27E3DFAC162E87FC2FD828I" TargetMode="External"/><Relationship Id="rId11" Type="http://schemas.openxmlformats.org/officeDocument/2006/relationships/hyperlink" Target="consultantplus://offline/ref=A23D3C046CDDB52443D2DD3192027407B3293630E152283349BA75B7F7A4A5539B2D27E3DFAC162E87FC2FD828I" TargetMode="External"/><Relationship Id="rId24" Type="http://schemas.openxmlformats.org/officeDocument/2006/relationships/hyperlink" Target="consultantplus://offline/ref=AA1C8C239B53262D4CD6836F8FD9179628911E6CE83A781B8EA10D1314C5TAO" TargetMode="External"/><Relationship Id="rId5" Type="http://schemas.openxmlformats.org/officeDocument/2006/relationships/hyperlink" Target="consultantplus://offline/ref=AA1C8C239B53262D4CD69D6299B5499A289A4366E93E7645D0FE564E4353C2B8AD97F85EF7BD9BB21B4AB1C2TBO" TargetMode="External"/><Relationship Id="rId15" Type="http://schemas.openxmlformats.org/officeDocument/2006/relationships/hyperlink" Target="consultantplus://offline/ref=AA1C8C239B53262D4CD6836F8FD917962290186FE236251186F80111135597F8ED91AD1DB3B09ACBTBO" TargetMode="External"/><Relationship Id="rId23" Type="http://schemas.openxmlformats.org/officeDocument/2006/relationships/hyperlink" Target="consultantplus://offline/ref=A23D3C046CDDB52443D2DD3192027407B3293630E152283349BA75B7F7A4A5539B2D27E3DFAC162E87FC2FD828I" TargetMode="External"/><Relationship Id="rId28" Type="http://schemas.openxmlformats.org/officeDocument/2006/relationships/fontTable" Target="fontTable.xml"/><Relationship Id="rId10" Type="http://schemas.openxmlformats.org/officeDocument/2006/relationships/hyperlink" Target="consultantplus://offline/ref=AA1C8C239B53262D4CD6836F8FD9179628911E6DE635781B8EA10D1314C5TAO" TargetMode="External"/><Relationship Id="rId19" Type="http://schemas.openxmlformats.org/officeDocument/2006/relationships/hyperlink" Target="consultantplus://offline/ref=AA1C8C239B53262D4CD6836F8FD9179628911C6FE43E781B8EA10D13145AC8EFEAD8A11CB3B7C9TBO" TargetMode="External"/><Relationship Id="rId4" Type="http://schemas.openxmlformats.org/officeDocument/2006/relationships/hyperlink" Target="consultantplus://offline/ref=AA1C8C239B53262D4CD6836F8FD9179629981C69E734781B8EA10D13145AC8EFEAD8A11ABBCBT5O" TargetMode="External"/><Relationship Id="rId9" Type="http://schemas.openxmlformats.org/officeDocument/2006/relationships/hyperlink" Target="consultantplus://offline/ref=A23D3C046CDDB52443D2DD3192027407B3293630E152283349BA75B7F7A4A5539B2D27E3DFAC162E87FC2FD828I" TargetMode="External"/><Relationship Id="rId14" Type="http://schemas.openxmlformats.org/officeDocument/2006/relationships/hyperlink" Target="consultantplus://offline/ref=AA1C8C239B53262D4CD6836F8FD917962290186FE236251186F80111135597F8ED91AD1DB3B09ACBTBO" TargetMode="External"/><Relationship Id="rId22" Type="http://schemas.openxmlformats.org/officeDocument/2006/relationships/hyperlink" Target="consultantplus://offline/ref=AA1C8C239B53262D4CD6836F8FD917962998146EE334781B8EA10D13145AC8EFEAD8A11CB3B09AB7C1T9O" TargetMode="External"/><Relationship Id="rId27" Type="http://schemas.openxmlformats.org/officeDocument/2006/relationships/hyperlink" Target="consultantplus://offline/ref=AA1C8C239B53262D4CD69D6299B5499A289A4366E93C7444D2FE564E4353C2B8CA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14157</Words>
  <Characters>80698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Татьяна Алексеевна</dc:creator>
  <cp:keywords/>
  <dc:description/>
  <cp:lastModifiedBy>Попова Татьяна Алексеевна</cp:lastModifiedBy>
  <cp:revision>3</cp:revision>
  <dcterms:created xsi:type="dcterms:W3CDTF">2018-10-10T14:19:00Z</dcterms:created>
  <dcterms:modified xsi:type="dcterms:W3CDTF">2018-10-17T08:57:00Z</dcterms:modified>
</cp:coreProperties>
</file>